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Educator Tabletop Review</w:t>
      </w:r>
    </w:p>
    <w:p>
      <w:pPr>
        <w:spacing w:after="40"/>
      </w:pPr>
      <w:r>
        <w:rPr>
          <w:b/>
          <w:color w:val="194058"/>
          <w:sz w:val="22"/>
        </w:rPr>
        <w:t>Phase Fourteen  Unseen calibration exercises and readiness decision package</w:t>
      </w:r>
    </w:p>
    <w:p>
      <w:r>
        <w:t>Package date September 13 2026  Informational review design  No outreach or student participation</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240"/>
            <w:vAlign w:val="center"/>
            <w:shd w:fill="193F58"/>
            <w:tcMar>
              <w:top w:w="72" w:type="dxa"/>
              <w:start w:w="84" w:type="dxa"/>
              <w:bottom w:w="72" w:type="dxa"/>
              <w:end w:w="84" w:type="dxa"/>
            </w:tcMar>
          </w:tcPr>
          <w:p>
            <w:pPr>
              <w:spacing w:after="0"/>
            </w:pPr>
            <w:r>
              <w:rPr>
                <w:b/>
                <w:color w:val="FFFFFF"/>
                <w:sz w:val="16"/>
              </w:rPr>
              <w:t>Review field</w:t>
            </w:r>
          </w:p>
        </w:tc>
        <w:tc>
          <w:tcPr>
            <w:tcW w:type="dxa" w:w="6984"/>
            <w:vAlign w:val="center"/>
            <w:shd w:fill="193F58"/>
            <w:tcMar>
              <w:top w:w="72" w:type="dxa"/>
              <w:start w:w="84" w:type="dxa"/>
              <w:bottom w:w="72" w:type="dxa"/>
              <w:end w:w="84" w:type="dxa"/>
            </w:tcMar>
          </w:tcPr>
          <w:p>
            <w:pPr>
              <w:spacing w:after="0"/>
            </w:pPr>
            <w:r>
              <w:rPr>
                <w:b/>
                <w:color w:val="FFFFFF"/>
                <w:sz w:val="16"/>
              </w:rPr>
              <w:t>Entry</w:t>
            </w:r>
          </w:p>
        </w:tc>
      </w:tr>
      <w:tr>
        <w:trPr>
          <w:cantSplit/>
        </w:trPr>
        <w:tc>
          <w:tcPr>
            <w:tcW w:type="dxa" w:w="3240"/>
            <w:vAlign w:val="center"/>
            <w:tcMar>
              <w:top w:w="72" w:type="dxa"/>
              <w:start w:w="84" w:type="dxa"/>
              <w:bottom w:w="72" w:type="dxa"/>
              <w:end w:w="84" w:type="dxa"/>
            </w:tcMar>
          </w:tcPr>
          <w:p>
            <w:pPr>
              <w:spacing w:after="0"/>
            </w:pPr>
            <w:r>
              <w:rPr>
                <w:b/>
                <w:sz w:val="16"/>
              </w:rPr>
              <w:t>Responsible person</w:t>
            </w:r>
          </w:p>
        </w:tc>
        <w:tc>
          <w:tcPr>
            <w:tcW w:type="dxa" w:w="6984"/>
            <w:vAlign w:val="center"/>
            <w:tcMar>
              <w:top w:w="72" w:type="dxa"/>
              <w:start w:w="84" w:type="dxa"/>
              <w:bottom w:w="72" w:type="dxa"/>
              <w:end w:w="84" w:type="dxa"/>
            </w:tcMar>
          </w:tcPr>
          <w:p>
            <w:pPr>
              <w:spacing w:after="0"/>
            </w:pPr>
            <w:r>
              <w:rPr>
                <w:b w:val="0"/>
                <w:sz w:val="16"/>
              </w:rPr>
              <w:t>________________________________________</w:t>
            </w:r>
          </w:p>
        </w:tc>
      </w:tr>
      <w:tr>
        <w:trPr>
          <w:cantSplit/>
        </w:trPr>
        <w:tc>
          <w:tcPr>
            <w:tcW w:type="dxa" w:w="3240"/>
            <w:vAlign w:val="center"/>
            <w:tcMar>
              <w:top w:w="72" w:type="dxa"/>
              <w:start w:w="84" w:type="dxa"/>
              <w:bottom w:w="72" w:type="dxa"/>
              <w:end w:w="84" w:type="dxa"/>
            </w:tcMar>
            <w:shd w:fill="F4F7F8"/>
          </w:tcPr>
          <w:p>
            <w:pPr>
              <w:spacing w:after="0"/>
            </w:pPr>
            <w:r>
              <w:rPr>
                <w:b/>
                <w:sz w:val="16"/>
              </w:rPr>
              <w:t>Organization or office</w:t>
            </w:r>
          </w:p>
        </w:tc>
        <w:tc>
          <w:tcPr>
            <w:tcW w:type="dxa" w:w="6984"/>
            <w:vAlign w:val="center"/>
            <w:tcMar>
              <w:top w:w="72" w:type="dxa"/>
              <w:start w:w="84" w:type="dxa"/>
              <w:bottom w:w="72" w:type="dxa"/>
              <w:end w:w="84" w:type="dxa"/>
            </w:tcMar>
            <w:shd w:fill="F4F7F8"/>
          </w:tcPr>
          <w:p>
            <w:pPr>
              <w:spacing w:after="0"/>
            </w:pPr>
            <w:r>
              <w:rPr>
                <w:b w:val="0"/>
                <w:sz w:val="16"/>
              </w:rPr>
              <w:t>________________________________________</w:t>
            </w:r>
          </w:p>
        </w:tc>
      </w:tr>
      <w:tr>
        <w:trPr>
          <w:cantSplit/>
        </w:trPr>
        <w:tc>
          <w:tcPr>
            <w:tcW w:type="dxa" w:w="3240"/>
            <w:vAlign w:val="center"/>
            <w:tcMar>
              <w:top w:w="72" w:type="dxa"/>
              <w:start w:w="84" w:type="dxa"/>
              <w:bottom w:w="72" w:type="dxa"/>
              <w:end w:w="84" w:type="dxa"/>
            </w:tcMar>
          </w:tcPr>
          <w:p>
            <w:pPr>
              <w:spacing w:after="0"/>
            </w:pPr>
            <w:r>
              <w:rPr>
                <w:b/>
                <w:sz w:val="16"/>
              </w:rPr>
              <w:t>Review session date</w:t>
            </w:r>
          </w:p>
        </w:tc>
        <w:tc>
          <w:tcPr>
            <w:tcW w:type="dxa" w:w="6984"/>
            <w:vAlign w:val="center"/>
            <w:tcMar>
              <w:top w:w="72" w:type="dxa"/>
              <w:start w:w="84" w:type="dxa"/>
              <w:bottom w:w="72" w:type="dxa"/>
              <w:end w:w="84" w:type="dxa"/>
            </w:tcMar>
          </w:tcPr>
          <w:p>
            <w:pPr>
              <w:spacing w:after="0"/>
            </w:pPr>
            <w:r>
              <w:rPr>
                <w:b w:val="0"/>
                <w:sz w:val="16"/>
              </w:rPr>
              <w:t>________________________________________</w:t>
            </w:r>
          </w:p>
        </w:tc>
      </w:tr>
      <w:tr>
        <w:trPr>
          <w:cantSplit/>
        </w:trPr>
        <w:tc>
          <w:tcPr>
            <w:tcW w:type="dxa" w:w="3240"/>
            <w:vAlign w:val="center"/>
            <w:tcMar>
              <w:top w:w="72" w:type="dxa"/>
              <w:start w:w="84" w:type="dxa"/>
              <w:bottom w:w="72" w:type="dxa"/>
              <w:end w:w="84" w:type="dxa"/>
            </w:tcMar>
            <w:shd w:fill="F4F7F8"/>
          </w:tcPr>
          <w:p>
            <w:pPr>
              <w:spacing w:after="0"/>
            </w:pPr>
            <w:r>
              <w:rPr>
                <w:b/>
                <w:sz w:val="16"/>
              </w:rPr>
              <w:t>Determination status</w:t>
            </w:r>
          </w:p>
        </w:tc>
        <w:tc>
          <w:tcPr>
            <w:tcW w:type="dxa" w:w="6984"/>
            <w:vAlign w:val="center"/>
            <w:tcMar>
              <w:top w:w="72" w:type="dxa"/>
              <w:start w:w="84" w:type="dxa"/>
              <w:bottom w:w="72" w:type="dxa"/>
              <w:end w:w="84" w:type="dxa"/>
            </w:tcMar>
            <w:shd w:fill="F4F7F8"/>
          </w:tcPr>
          <w:p>
            <w:pPr>
              <w:spacing w:after="0"/>
            </w:pPr>
            <w:r>
              <w:rPr>
                <w:b w:val="0"/>
                <w:sz w:val="16"/>
              </w:rPr>
              <w:t>________________________________________</w:t>
            </w:r>
          </w:p>
        </w:tc>
      </w:tr>
    </w:tbl>
    <w:p>
      <w:pPr>
        <w:pStyle w:val="Heading1"/>
      </w:pPr>
      <w:r>
        <w:t>Phase Fourteen purpose</w:t>
      </w:r>
    </w:p>
    <w:p>
      <w:r>
        <w:t>This package moves the Phase Twelve task packets and Phase Thirteen dry run into a controlled educator review. It supplies new synthetic examples, blank scoring records, separate adjudication guidance, boundary challenges, workload fields, and a final decision form. Educators can use it to determine whether the instructions are clear enough to enter the appropriate local review process.</w:t>
      </w:r>
    </w:p>
    <w:p>
      <w:r>
        <w:t>The package does not record a completed educator review. No educator, student, course, or institution participated in its preparation. The adjudication bands are proposed reference points for calibration, not verified correct scores or evidence about Thomas Aquinas College, Berkeley Law, or any other institution.</w:t>
      </w:r>
    </w:p>
    <w:p>
      <w:pPr>
        <w:pStyle w:val="Heading2"/>
      </w:pPr>
      <w:r>
        <w:t>Package sections</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2232"/>
            <w:vAlign w:val="center"/>
            <w:shd w:fill="193F58"/>
            <w:tcMar>
              <w:top w:w="72" w:type="dxa"/>
              <w:start w:w="84" w:type="dxa"/>
              <w:bottom w:w="72" w:type="dxa"/>
              <w:end w:w="84" w:type="dxa"/>
            </w:tcMar>
          </w:tcPr>
          <w:p>
            <w:pPr>
              <w:spacing w:after="0"/>
            </w:pPr>
            <w:r>
              <w:rPr>
                <w:b/>
                <w:color w:val="FFFFFF"/>
                <w:sz w:val="15"/>
              </w:rPr>
              <w:t>Section</w:t>
            </w:r>
          </w:p>
        </w:tc>
        <w:tc>
          <w:tcPr>
            <w:tcW w:type="dxa" w:w="4464"/>
            <w:vAlign w:val="center"/>
            <w:shd w:fill="193F58"/>
            <w:tcMar>
              <w:top w:w="72" w:type="dxa"/>
              <w:start w:w="84" w:type="dxa"/>
              <w:bottom w:w="72" w:type="dxa"/>
              <w:end w:w="84" w:type="dxa"/>
            </w:tcMar>
          </w:tcPr>
          <w:p>
            <w:pPr>
              <w:spacing w:after="0"/>
            </w:pPr>
            <w:r>
              <w:rPr>
                <w:b/>
                <w:color w:val="FFFFFF"/>
                <w:sz w:val="15"/>
              </w:rPr>
              <w:t>Reviewer use</w:t>
            </w:r>
          </w:p>
        </w:tc>
        <w:tc>
          <w:tcPr>
            <w:tcW w:type="dxa" w:w="3528"/>
            <w:vAlign w:val="center"/>
            <w:shd w:fill="193F58"/>
            <w:tcMar>
              <w:top w:w="72" w:type="dxa"/>
              <w:start w:w="84" w:type="dxa"/>
              <w:bottom w:w="72" w:type="dxa"/>
              <w:end w:w="84" w:type="dxa"/>
            </w:tcMar>
          </w:tcPr>
          <w:p>
            <w:pPr>
              <w:spacing w:after="0"/>
            </w:pPr>
            <w:r>
              <w:rPr>
                <w:b/>
                <w:color w:val="FFFFFF"/>
                <w:sz w:val="15"/>
              </w:rPr>
              <w:t>Control</w:t>
            </w:r>
          </w:p>
        </w:tc>
      </w:tr>
      <w:tr>
        <w:trPr>
          <w:cantSplit/>
        </w:trPr>
        <w:tc>
          <w:tcPr>
            <w:tcW w:type="dxa" w:w="2232"/>
            <w:vAlign w:val="center"/>
            <w:tcMar>
              <w:top w:w="72" w:type="dxa"/>
              <w:start w:w="84" w:type="dxa"/>
              <w:bottom w:w="72" w:type="dxa"/>
              <w:end w:w="84" w:type="dxa"/>
            </w:tcMar>
          </w:tcPr>
          <w:p>
            <w:pPr>
              <w:spacing w:after="0"/>
            </w:pPr>
            <w:r>
              <w:rPr>
                <w:b/>
                <w:sz w:val="15"/>
              </w:rPr>
              <w:t>Session plan</w:t>
            </w:r>
          </w:p>
        </w:tc>
        <w:tc>
          <w:tcPr>
            <w:tcW w:type="dxa" w:w="4464"/>
            <w:vAlign w:val="center"/>
            <w:tcMar>
              <w:top w:w="72" w:type="dxa"/>
              <w:start w:w="84" w:type="dxa"/>
              <w:bottom w:w="72" w:type="dxa"/>
              <w:end w:w="84" w:type="dxa"/>
            </w:tcMar>
          </w:tcPr>
          <w:p>
            <w:pPr>
              <w:spacing w:after="0"/>
            </w:pPr>
            <w:r>
              <w:rPr>
                <w:b w:val="0"/>
                <w:sz w:val="15"/>
              </w:rPr>
              <w:t>Assign roles, timing, evidence, and stop authority.</w:t>
            </w:r>
          </w:p>
        </w:tc>
        <w:tc>
          <w:tcPr>
            <w:tcW w:type="dxa" w:w="3528"/>
            <w:vAlign w:val="center"/>
            <w:tcMar>
              <w:top w:w="72" w:type="dxa"/>
              <w:start w:w="84" w:type="dxa"/>
              <w:bottom w:w="72" w:type="dxa"/>
              <w:end w:w="84" w:type="dxa"/>
            </w:tcMar>
          </w:tcPr>
          <w:p>
            <w:pPr>
              <w:spacing w:after="0"/>
            </w:pPr>
            <w:r>
              <w:rPr>
                <w:b w:val="0"/>
                <w:sz w:val="15"/>
              </w:rPr>
              <w:t>Complete before opening exercises.</w:t>
            </w:r>
          </w:p>
        </w:tc>
      </w:tr>
      <w:tr>
        <w:trPr>
          <w:cantSplit/>
        </w:trPr>
        <w:tc>
          <w:tcPr>
            <w:tcW w:type="dxa" w:w="2232"/>
            <w:vAlign w:val="center"/>
            <w:tcMar>
              <w:top w:w="72" w:type="dxa"/>
              <w:start w:w="84" w:type="dxa"/>
              <w:bottom w:w="72" w:type="dxa"/>
              <w:end w:w="84" w:type="dxa"/>
            </w:tcMar>
            <w:shd w:fill="F4F7F8"/>
          </w:tcPr>
          <w:p>
            <w:pPr>
              <w:spacing w:after="0"/>
            </w:pPr>
            <w:r>
              <w:rPr>
                <w:b/>
                <w:sz w:val="15"/>
              </w:rPr>
              <w:t>Packet A exercises</w:t>
            </w:r>
          </w:p>
        </w:tc>
        <w:tc>
          <w:tcPr>
            <w:tcW w:type="dxa" w:w="4464"/>
            <w:vAlign w:val="center"/>
            <w:tcMar>
              <w:top w:w="72" w:type="dxa"/>
              <w:start w:w="84" w:type="dxa"/>
              <w:bottom w:w="72" w:type="dxa"/>
              <w:end w:w="84" w:type="dxa"/>
            </w:tcMar>
            <w:shd w:fill="F4F7F8"/>
          </w:tcPr>
          <w:p>
            <w:pPr>
              <w:spacing w:after="0"/>
            </w:pPr>
            <w:r>
              <w:rPr>
                <w:b w:val="0"/>
                <w:sz w:val="15"/>
              </w:rPr>
              <w:t>Score four unseen formation responses.</w:t>
            </w:r>
          </w:p>
        </w:tc>
        <w:tc>
          <w:tcPr>
            <w:tcW w:type="dxa" w:w="3528"/>
            <w:vAlign w:val="center"/>
            <w:tcMar>
              <w:top w:w="72" w:type="dxa"/>
              <w:start w:w="84" w:type="dxa"/>
              <w:bottom w:w="72" w:type="dxa"/>
              <w:end w:w="84" w:type="dxa"/>
            </w:tcMar>
            <w:shd w:fill="F4F7F8"/>
          </w:tcPr>
          <w:p>
            <w:pPr>
              <w:spacing w:after="0"/>
            </w:pPr>
            <w:r>
              <w:rPr>
                <w:b w:val="0"/>
                <w:sz w:val="15"/>
              </w:rPr>
              <w:t>Do not open the Packet A key first.</w:t>
            </w:r>
          </w:p>
        </w:tc>
      </w:tr>
      <w:tr>
        <w:trPr>
          <w:cantSplit/>
        </w:trPr>
        <w:tc>
          <w:tcPr>
            <w:tcW w:type="dxa" w:w="2232"/>
            <w:vAlign w:val="center"/>
            <w:tcMar>
              <w:top w:w="72" w:type="dxa"/>
              <w:start w:w="84" w:type="dxa"/>
              <w:bottom w:w="72" w:type="dxa"/>
              <w:end w:w="84" w:type="dxa"/>
            </w:tcMar>
          </w:tcPr>
          <w:p>
            <w:pPr>
              <w:spacing w:after="0"/>
            </w:pPr>
            <w:r>
              <w:rPr>
                <w:b/>
                <w:sz w:val="15"/>
              </w:rPr>
              <w:t>Packet B exercises</w:t>
            </w:r>
          </w:p>
        </w:tc>
        <w:tc>
          <w:tcPr>
            <w:tcW w:type="dxa" w:w="4464"/>
            <w:vAlign w:val="center"/>
            <w:tcMar>
              <w:top w:w="72" w:type="dxa"/>
              <w:start w:w="84" w:type="dxa"/>
              <w:bottom w:w="72" w:type="dxa"/>
              <w:end w:w="84" w:type="dxa"/>
            </w:tcMar>
          </w:tcPr>
          <w:p>
            <w:pPr>
              <w:spacing w:after="0"/>
            </w:pPr>
            <w:r>
              <w:rPr>
                <w:b w:val="0"/>
                <w:sz w:val="15"/>
              </w:rPr>
              <w:t>Score four unseen legal responses and boundary challenges.</w:t>
            </w:r>
          </w:p>
        </w:tc>
        <w:tc>
          <w:tcPr>
            <w:tcW w:type="dxa" w:w="3528"/>
            <w:vAlign w:val="center"/>
            <w:tcMar>
              <w:top w:w="72" w:type="dxa"/>
              <w:start w:w="84" w:type="dxa"/>
              <w:bottom w:w="72" w:type="dxa"/>
              <w:end w:w="84" w:type="dxa"/>
            </w:tcMar>
          </w:tcPr>
          <w:p>
            <w:pPr>
              <w:spacing w:after="0"/>
            </w:pPr>
            <w:r>
              <w:rPr>
                <w:b w:val="0"/>
                <w:sz w:val="15"/>
              </w:rPr>
              <w:t>Do not open the Packet B key first.</w:t>
            </w:r>
          </w:p>
        </w:tc>
      </w:tr>
      <w:tr>
        <w:trPr>
          <w:cantSplit/>
        </w:trPr>
        <w:tc>
          <w:tcPr>
            <w:tcW w:type="dxa" w:w="2232"/>
            <w:vAlign w:val="center"/>
            <w:tcMar>
              <w:top w:w="72" w:type="dxa"/>
              <w:start w:w="84" w:type="dxa"/>
              <w:bottom w:w="72" w:type="dxa"/>
              <w:end w:w="84" w:type="dxa"/>
            </w:tcMar>
            <w:shd w:fill="F4F7F8"/>
          </w:tcPr>
          <w:p>
            <w:pPr>
              <w:spacing w:after="0"/>
            </w:pPr>
            <w:r>
              <w:rPr>
                <w:b/>
                <w:sz w:val="15"/>
              </w:rPr>
              <w:t>Calibration record</w:t>
            </w:r>
          </w:p>
        </w:tc>
        <w:tc>
          <w:tcPr>
            <w:tcW w:type="dxa" w:w="4464"/>
            <w:vAlign w:val="center"/>
            <w:tcMar>
              <w:top w:w="72" w:type="dxa"/>
              <w:start w:w="84" w:type="dxa"/>
              <w:bottom w:w="72" w:type="dxa"/>
              <w:end w:w="84" w:type="dxa"/>
            </w:tcMar>
            <w:shd w:fill="F4F7F8"/>
          </w:tcPr>
          <w:p>
            <w:pPr>
              <w:spacing w:after="0"/>
            </w:pPr>
            <w:r>
              <w:rPr>
                <w:b w:val="0"/>
                <w:sz w:val="15"/>
              </w:rPr>
              <w:t>Calculate agreement and document disagreements.</w:t>
            </w:r>
          </w:p>
        </w:tc>
        <w:tc>
          <w:tcPr>
            <w:tcW w:type="dxa" w:w="3528"/>
            <w:vAlign w:val="center"/>
            <w:tcMar>
              <w:top w:w="72" w:type="dxa"/>
              <w:start w:w="84" w:type="dxa"/>
              <w:bottom w:w="72" w:type="dxa"/>
              <w:end w:w="84" w:type="dxa"/>
            </w:tcMar>
            <w:shd w:fill="F4F7F8"/>
          </w:tcPr>
          <w:p>
            <w:pPr>
              <w:spacing w:after="0"/>
            </w:pPr>
            <w:r>
              <w:rPr>
                <w:b w:val="0"/>
                <w:sz w:val="15"/>
              </w:rPr>
              <w:t>Use unseen examples after discussion.</w:t>
            </w:r>
          </w:p>
        </w:tc>
      </w:tr>
      <w:tr>
        <w:trPr>
          <w:cantSplit/>
        </w:trPr>
        <w:tc>
          <w:tcPr>
            <w:tcW w:type="dxa" w:w="2232"/>
            <w:vAlign w:val="center"/>
            <w:tcMar>
              <w:top w:w="72" w:type="dxa"/>
              <w:start w:w="84" w:type="dxa"/>
              <w:bottom w:w="72" w:type="dxa"/>
              <w:end w:w="84" w:type="dxa"/>
            </w:tcMar>
          </w:tcPr>
          <w:p>
            <w:pPr>
              <w:spacing w:after="0"/>
            </w:pPr>
            <w:r>
              <w:rPr>
                <w:b/>
                <w:sz w:val="15"/>
              </w:rPr>
              <w:t>Readiness decision</w:t>
            </w:r>
          </w:p>
        </w:tc>
        <w:tc>
          <w:tcPr>
            <w:tcW w:type="dxa" w:w="4464"/>
            <w:vAlign w:val="center"/>
            <w:tcMar>
              <w:top w:w="72" w:type="dxa"/>
              <w:start w:w="84" w:type="dxa"/>
              <w:bottom w:w="72" w:type="dxa"/>
              <w:end w:w="84" w:type="dxa"/>
            </w:tcMar>
          </w:tcPr>
          <w:p>
            <w:pPr>
              <w:spacing w:after="0"/>
            </w:pPr>
            <w:r>
              <w:rPr>
                <w:b w:val="0"/>
                <w:sz w:val="15"/>
              </w:rPr>
              <w:t>Choose revise, ready for determination, or pause.</w:t>
            </w:r>
          </w:p>
        </w:tc>
        <w:tc>
          <w:tcPr>
            <w:tcW w:type="dxa" w:w="3528"/>
            <w:vAlign w:val="center"/>
            <w:tcMar>
              <w:top w:w="72" w:type="dxa"/>
              <w:start w:w="84" w:type="dxa"/>
              <w:bottom w:w="72" w:type="dxa"/>
              <w:end w:w="84" w:type="dxa"/>
            </w:tcMar>
          </w:tcPr>
          <w:p>
            <w:pPr>
              <w:spacing w:after="0"/>
            </w:pPr>
            <w:r>
              <w:rPr>
                <w:b w:val="0"/>
                <w:sz w:val="15"/>
              </w:rPr>
              <w:t>No student use follows automatically.</w:t>
            </w:r>
          </w:p>
        </w:tc>
      </w:tr>
    </w:tbl>
    <w:p>
      <w:pPr>
        <w:pStyle w:val="Heading2"/>
      </w:pPr>
      <w:r>
        <w:t>Standing boundary</w:t>
      </w:r>
    </w:p>
    <w:p>
      <w:r>
        <w:t>K through 12 student facing artificial intelligence conditions remain paused until operative policy, age, consent, parent authority, privacy, accessibility, and developmental safeguards are verified. This tabletop package does not alter that boundary.</w:t>
      </w:r>
    </w:p>
    <w:p>
      <w:r>
        <w:br w:type="page"/>
      </w:r>
    </w:p>
    <w:p>
      <w:pPr>
        <w:pStyle w:val="Heading1"/>
      </w:pPr>
      <w:r>
        <w:t>Tabletop review session plan</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800"/>
            <w:vAlign w:val="center"/>
            <w:shd w:fill="193F58"/>
            <w:tcMar>
              <w:top w:w="72" w:type="dxa"/>
              <w:start w:w="84" w:type="dxa"/>
              <w:bottom w:w="72" w:type="dxa"/>
              <w:end w:w="84" w:type="dxa"/>
            </w:tcMar>
          </w:tcPr>
          <w:p>
            <w:pPr>
              <w:spacing w:after="0"/>
            </w:pPr>
            <w:r>
              <w:rPr>
                <w:b/>
                <w:color w:val="FFFFFF"/>
                <w:sz w:val="15"/>
              </w:rPr>
              <w:t>Role</w:t>
            </w:r>
          </w:p>
        </w:tc>
        <w:tc>
          <w:tcPr>
            <w:tcW w:type="dxa" w:w="5400"/>
            <w:vAlign w:val="center"/>
            <w:shd w:fill="193F58"/>
            <w:tcMar>
              <w:top w:w="72" w:type="dxa"/>
              <w:start w:w="84" w:type="dxa"/>
              <w:bottom w:w="72" w:type="dxa"/>
              <w:end w:w="84" w:type="dxa"/>
            </w:tcMar>
          </w:tcPr>
          <w:p>
            <w:pPr>
              <w:spacing w:after="0"/>
            </w:pPr>
            <w:r>
              <w:rPr>
                <w:b/>
                <w:color w:val="FFFFFF"/>
                <w:sz w:val="15"/>
              </w:rPr>
              <w:t>Responsibility</w:t>
            </w:r>
          </w:p>
        </w:tc>
        <w:tc>
          <w:tcPr>
            <w:tcW w:type="dxa" w:w="3024"/>
            <w:vAlign w:val="center"/>
            <w:shd w:fill="193F58"/>
            <w:tcMar>
              <w:top w:w="72" w:type="dxa"/>
              <w:start w:w="84" w:type="dxa"/>
              <w:bottom w:w="72" w:type="dxa"/>
              <w:end w:w="84" w:type="dxa"/>
            </w:tcMar>
          </w:tcPr>
          <w:p>
            <w:pPr>
              <w:spacing w:after="0"/>
            </w:pPr>
            <w:r>
              <w:rPr>
                <w:b/>
                <w:color w:val="FFFFFF"/>
                <w:sz w:val="15"/>
              </w:rPr>
              <w:t>Assigned person</w:t>
            </w:r>
          </w:p>
        </w:tc>
      </w:tr>
      <w:tr>
        <w:trPr>
          <w:cantSplit/>
        </w:trPr>
        <w:tc>
          <w:tcPr>
            <w:tcW w:type="dxa" w:w="1800"/>
            <w:vAlign w:val="center"/>
            <w:tcMar>
              <w:top w:w="72" w:type="dxa"/>
              <w:start w:w="84" w:type="dxa"/>
              <w:bottom w:w="72" w:type="dxa"/>
              <w:end w:w="84" w:type="dxa"/>
            </w:tcMar>
          </w:tcPr>
          <w:p>
            <w:pPr>
              <w:spacing w:after="0"/>
            </w:pPr>
            <w:r>
              <w:rPr>
                <w:b/>
                <w:sz w:val="15"/>
              </w:rPr>
              <w:t>Facilitator</w:t>
            </w:r>
          </w:p>
        </w:tc>
        <w:tc>
          <w:tcPr>
            <w:tcW w:type="dxa" w:w="5400"/>
            <w:vAlign w:val="center"/>
            <w:tcMar>
              <w:top w:w="72" w:type="dxa"/>
              <w:start w:w="84" w:type="dxa"/>
              <w:bottom w:w="72" w:type="dxa"/>
              <w:end w:w="84" w:type="dxa"/>
            </w:tcMar>
          </w:tcPr>
          <w:p>
            <w:pPr>
              <w:spacing w:after="0"/>
            </w:pPr>
            <w:r>
              <w:rPr>
                <w:b w:val="0"/>
                <w:sz w:val="15"/>
              </w:rPr>
              <w:t>Protects sequence, timing, and separation between exercises and keys.</w:t>
            </w:r>
          </w:p>
        </w:tc>
        <w:tc>
          <w:tcPr>
            <w:tcW w:type="dxa" w:w="3024"/>
            <w:vAlign w:val="center"/>
            <w:tcMar>
              <w:top w:w="72" w:type="dxa"/>
              <w:start w:w="84" w:type="dxa"/>
              <w:bottom w:w="72" w:type="dxa"/>
              <w:end w:w="84" w:type="dxa"/>
            </w:tcMar>
          </w:tcPr>
          <w:p>
            <w:pPr>
              <w:spacing w:after="0"/>
            </w:pPr>
            <w:r>
              <w:rPr>
                <w:b w:val="0"/>
                <w:sz w:val="15"/>
              </w:rPr>
              <w:t>____________________________</w:t>
            </w:r>
          </w:p>
        </w:tc>
      </w:tr>
      <w:tr>
        <w:trPr>
          <w:cantSplit/>
        </w:trPr>
        <w:tc>
          <w:tcPr>
            <w:tcW w:type="dxa" w:w="1800"/>
            <w:vAlign w:val="center"/>
            <w:tcMar>
              <w:top w:w="72" w:type="dxa"/>
              <w:start w:w="84" w:type="dxa"/>
              <w:bottom w:w="72" w:type="dxa"/>
              <w:end w:w="84" w:type="dxa"/>
            </w:tcMar>
            <w:shd w:fill="F4F7F8"/>
          </w:tcPr>
          <w:p>
            <w:pPr>
              <w:spacing w:after="0"/>
            </w:pPr>
            <w:r>
              <w:rPr>
                <w:b/>
                <w:sz w:val="15"/>
              </w:rPr>
              <w:t>Rater one</w:t>
            </w:r>
          </w:p>
        </w:tc>
        <w:tc>
          <w:tcPr>
            <w:tcW w:type="dxa" w:w="5400"/>
            <w:vAlign w:val="center"/>
            <w:tcMar>
              <w:top w:w="72" w:type="dxa"/>
              <w:start w:w="84" w:type="dxa"/>
              <w:bottom w:w="72" w:type="dxa"/>
              <w:end w:w="84" w:type="dxa"/>
            </w:tcMar>
            <w:shd w:fill="F4F7F8"/>
          </w:tcPr>
          <w:p>
            <w:pPr>
              <w:spacing w:after="0"/>
            </w:pPr>
            <w:r>
              <w:rPr>
                <w:b w:val="0"/>
                <w:sz w:val="15"/>
              </w:rPr>
              <w:t>Scores independently and cites evidence for every dimension.</w:t>
            </w:r>
          </w:p>
        </w:tc>
        <w:tc>
          <w:tcPr>
            <w:tcW w:type="dxa" w:w="3024"/>
            <w:vAlign w:val="center"/>
            <w:tcMar>
              <w:top w:w="72" w:type="dxa"/>
              <w:start w:w="84" w:type="dxa"/>
              <w:bottom w:w="72" w:type="dxa"/>
              <w:end w:w="84" w:type="dxa"/>
            </w:tcMar>
            <w:shd w:fill="F4F7F8"/>
          </w:tcPr>
          <w:p>
            <w:pPr>
              <w:spacing w:after="0"/>
            </w:pPr>
            <w:r>
              <w:rPr>
                <w:b w:val="0"/>
                <w:sz w:val="15"/>
              </w:rPr>
              <w:t>____________________________</w:t>
            </w:r>
          </w:p>
        </w:tc>
      </w:tr>
      <w:tr>
        <w:trPr>
          <w:cantSplit/>
        </w:trPr>
        <w:tc>
          <w:tcPr>
            <w:tcW w:type="dxa" w:w="1800"/>
            <w:vAlign w:val="center"/>
            <w:tcMar>
              <w:top w:w="72" w:type="dxa"/>
              <w:start w:w="84" w:type="dxa"/>
              <w:bottom w:w="72" w:type="dxa"/>
              <w:end w:w="84" w:type="dxa"/>
            </w:tcMar>
          </w:tcPr>
          <w:p>
            <w:pPr>
              <w:spacing w:after="0"/>
            </w:pPr>
            <w:r>
              <w:rPr>
                <w:b/>
                <w:sz w:val="15"/>
              </w:rPr>
              <w:t>Rater two</w:t>
            </w:r>
          </w:p>
        </w:tc>
        <w:tc>
          <w:tcPr>
            <w:tcW w:type="dxa" w:w="5400"/>
            <w:vAlign w:val="center"/>
            <w:tcMar>
              <w:top w:w="72" w:type="dxa"/>
              <w:start w:w="84" w:type="dxa"/>
              <w:bottom w:w="72" w:type="dxa"/>
              <w:end w:w="84" w:type="dxa"/>
            </w:tcMar>
          </w:tcPr>
          <w:p>
            <w:pPr>
              <w:spacing w:after="0"/>
            </w:pPr>
            <w:r>
              <w:rPr>
                <w:b w:val="0"/>
                <w:sz w:val="15"/>
              </w:rPr>
              <w:t>Scores independently without seeing Rater one's record.</w:t>
            </w:r>
          </w:p>
        </w:tc>
        <w:tc>
          <w:tcPr>
            <w:tcW w:type="dxa" w:w="3024"/>
            <w:vAlign w:val="center"/>
            <w:tcMar>
              <w:top w:w="72" w:type="dxa"/>
              <w:start w:w="84" w:type="dxa"/>
              <w:bottom w:w="72" w:type="dxa"/>
              <w:end w:w="84" w:type="dxa"/>
            </w:tcMar>
          </w:tcPr>
          <w:p>
            <w:pPr>
              <w:spacing w:after="0"/>
            </w:pPr>
            <w:r>
              <w:rPr>
                <w:b w:val="0"/>
                <w:sz w:val="15"/>
              </w:rPr>
              <w:t>____________________________</w:t>
            </w:r>
          </w:p>
        </w:tc>
      </w:tr>
      <w:tr>
        <w:trPr>
          <w:cantSplit/>
        </w:trPr>
        <w:tc>
          <w:tcPr>
            <w:tcW w:type="dxa" w:w="1800"/>
            <w:vAlign w:val="center"/>
            <w:tcMar>
              <w:top w:w="72" w:type="dxa"/>
              <w:start w:w="84" w:type="dxa"/>
              <w:bottom w:w="72" w:type="dxa"/>
              <w:end w:w="84" w:type="dxa"/>
            </w:tcMar>
            <w:shd w:fill="F4F7F8"/>
          </w:tcPr>
          <w:p>
            <w:pPr>
              <w:spacing w:after="0"/>
            </w:pPr>
            <w:r>
              <w:rPr>
                <w:b/>
                <w:sz w:val="15"/>
              </w:rPr>
              <w:t>Adjudicator</w:t>
            </w:r>
          </w:p>
        </w:tc>
        <w:tc>
          <w:tcPr>
            <w:tcW w:type="dxa" w:w="5400"/>
            <w:vAlign w:val="center"/>
            <w:tcMar>
              <w:top w:w="72" w:type="dxa"/>
              <w:start w:w="84" w:type="dxa"/>
              <w:bottom w:w="72" w:type="dxa"/>
              <w:end w:w="84" w:type="dxa"/>
            </w:tcMar>
            <w:shd w:fill="F4F7F8"/>
          </w:tcPr>
          <w:p>
            <w:pPr>
              <w:spacing w:after="0"/>
            </w:pPr>
            <w:r>
              <w:rPr>
                <w:b w:val="0"/>
                <w:sz w:val="15"/>
              </w:rPr>
              <w:t>Applies anchors after independent scoring and records unresolved questions.</w:t>
            </w:r>
          </w:p>
        </w:tc>
        <w:tc>
          <w:tcPr>
            <w:tcW w:type="dxa" w:w="3024"/>
            <w:vAlign w:val="center"/>
            <w:tcMar>
              <w:top w:w="72" w:type="dxa"/>
              <w:start w:w="84" w:type="dxa"/>
              <w:bottom w:w="72" w:type="dxa"/>
              <w:end w:w="84" w:type="dxa"/>
            </w:tcMar>
            <w:shd w:fill="F4F7F8"/>
          </w:tcPr>
          <w:p>
            <w:pPr>
              <w:spacing w:after="0"/>
            </w:pPr>
            <w:r>
              <w:rPr>
                <w:b w:val="0"/>
                <w:sz w:val="15"/>
              </w:rPr>
              <w:t>____________________________</w:t>
            </w:r>
          </w:p>
        </w:tc>
      </w:tr>
      <w:tr>
        <w:trPr>
          <w:cantSplit/>
        </w:trPr>
        <w:tc>
          <w:tcPr>
            <w:tcW w:type="dxa" w:w="1800"/>
            <w:vAlign w:val="center"/>
            <w:tcMar>
              <w:top w:w="72" w:type="dxa"/>
              <w:start w:w="84" w:type="dxa"/>
              <w:bottom w:w="72" w:type="dxa"/>
              <w:end w:w="84" w:type="dxa"/>
            </w:tcMar>
          </w:tcPr>
          <w:p>
            <w:pPr>
              <w:spacing w:after="0"/>
            </w:pPr>
            <w:r>
              <w:rPr>
                <w:b/>
                <w:sz w:val="15"/>
              </w:rPr>
              <w:t>Policy reviewer</w:t>
            </w:r>
          </w:p>
        </w:tc>
        <w:tc>
          <w:tcPr>
            <w:tcW w:type="dxa" w:w="5400"/>
            <w:vAlign w:val="center"/>
            <w:tcMar>
              <w:top w:w="72" w:type="dxa"/>
              <w:start w:w="84" w:type="dxa"/>
              <w:bottom w:w="72" w:type="dxa"/>
              <w:end w:w="84" w:type="dxa"/>
            </w:tcMar>
          </w:tcPr>
          <w:p>
            <w:pPr>
              <w:spacing w:after="0"/>
            </w:pPr>
            <w:r>
              <w:rPr>
                <w:b w:val="0"/>
                <w:sz w:val="15"/>
              </w:rPr>
              <w:t>Tests authorization, privacy, accessibility, and non AI alternative rules.</w:t>
            </w:r>
          </w:p>
        </w:tc>
        <w:tc>
          <w:tcPr>
            <w:tcW w:type="dxa" w:w="3024"/>
            <w:vAlign w:val="center"/>
            <w:tcMar>
              <w:top w:w="72" w:type="dxa"/>
              <w:start w:w="84" w:type="dxa"/>
              <w:bottom w:w="72" w:type="dxa"/>
              <w:end w:w="84" w:type="dxa"/>
            </w:tcMar>
          </w:tcPr>
          <w:p>
            <w:pPr>
              <w:spacing w:after="0"/>
            </w:pPr>
            <w:r>
              <w:rPr>
                <w:b w:val="0"/>
                <w:sz w:val="15"/>
              </w:rPr>
              <w:t>____________________________</w:t>
            </w:r>
          </w:p>
        </w:tc>
      </w:tr>
      <w:tr>
        <w:trPr>
          <w:cantSplit/>
        </w:trPr>
        <w:tc>
          <w:tcPr>
            <w:tcW w:type="dxa" w:w="1800"/>
            <w:vAlign w:val="center"/>
            <w:tcMar>
              <w:top w:w="72" w:type="dxa"/>
              <w:start w:w="84" w:type="dxa"/>
              <w:bottom w:w="72" w:type="dxa"/>
              <w:end w:w="84" w:type="dxa"/>
            </w:tcMar>
            <w:shd w:fill="F4F7F8"/>
          </w:tcPr>
          <w:p>
            <w:pPr>
              <w:spacing w:after="0"/>
            </w:pPr>
            <w:r>
              <w:rPr>
                <w:b/>
                <w:sz w:val="15"/>
              </w:rPr>
              <w:t>Recorder</w:t>
            </w:r>
          </w:p>
        </w:tc>
        <w:tc>
          <w:tcPr>
            <w:tcW w:type="dxa" w:w="5400"/>
            <w:vAlign w:val="center"/>
            <w:tcMar>
              <w:top w:w="72" w:type="dxa"/>
              <w:start w:w="84" w:type="dxa"/>
              <w:bottom w:w="72" w:type="dxa"/>
              <w:end w:w="84" w:type="dxa"/>
            </w:tcMar>
            <w:shd w:fill="F4F7F8"/>
          </w:tcPr>
          <w:p>
            <w:pPr>
              <w:spacing w:after="0"/>
            </w:pPr>
            <w:r>
              <w:rPr>
                <w:b w:val="0"/>
                <w:sz w:val="15"/>
              </w:rPr>
              <w:t>Tracks time, deviations, decisions, and changes to the packet.</w:t>
            </w:r>
          </w:p>
        </w:tc>
        <w:tc>
          <w:tcPr>
            <w:tcW w:type="dxa" w:w="3024"/>
            <w:vAlign w:val="center"/>
            <w:tcMar>
              <w:top w:w="72" w:type="dxa"/>
              <w:start w:w="84" w:type="dxa"/>
              <w:bottom w:w="72" w:type="dxa"/>
              <w:end w:w="84" w:type="dxa"/>
            </w:tcMar>
            <w:shd w:fill="F4F7F8"/>
          </w:tcPr>
          <w:p>
            <w:pPr>
              <w:spacing w:after="0"/>
            </w:pPr>
            <w:r>
              <w:rPr>
                <w:b w:val="0"/>
                <w:sz w:val="15"/>
              </w:rPr>
              <w:t>____________________________</w:t>
            </w:r>
          </w:p>
        </w:tc>
      </w:tr>
    </w:tbl>
    <w:p>
      <w:pPr>
        <w:pStyle w:val="Heading2"/>
      </w:pPr>
      <w:r>
        <w:t>Suggested one hundred twenty minute session</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512"/>
            <w:vAlign w:val="center"/>
            <w:shd w:fill="193F58"/>
            <w:tcMar>
              <w:top w:w="72" w:type="dxa"/>
              <w:start w:w="84" w:type="dxa"/>
              <w:bottom w:w="72" w:type="dxa"/>
              <w:end w:w="84" w:type="dxa"/>
            </w:tcMar>
          </w:tcPr>
          <w:p>
            <w:pPr>
              <w:spacing w:after="0"/>
            </w:pPr>
            <w:r>
              <w:rPr>
                <w:b/>
                <w:color w:val="FFFFFF"/>
                <w:sz w:val="15"/>
              </w:rPr>
              <w:t>Minutes</w:t>
            </w:r>
          </w:p>
        </w:tc>
        <w:tc>
          <w:tcPr>
            <w:tcW w:type="dxa" w:w="5616"/>
            <w:vAlign w:val="center"/>
            <w:shd w:fill="193F58"/>
            <w:tcMar>
              <w:top w:w="72" w:type="dxa"/>
              <w:start w:w="84" w:type="dxa"/>
              <w:bottom w:w="72" w:type="dxa"/>
              <w:end w:w="84" w:type="dxa"/>
            </w:tcMar>
          </w:tcPr>
          <w:p>
            <w:pPr>
              <w:spacing w:after="0"/>
            </w:pPr>
            <w:r>
              <w:rPr>
                <w:b/>
                <w:color w:val="FFFFFF"/>
                <w:sz w:val="15"/>
              </w:rPr>
              <w:t>Activity</w:t>
            </w:r>
          </w:p>
        </w:tc>
        <w:tc>
          <w:tcPr>
            <w:tcW w:type="dxa" w:w="3096"/>
            <w:vAlign w:val="center"/>
            <w:shd w:fill="193F58"/>
            <w:tcMar>
              <w:top w:w="72" w:type="dxa"/>
              <w:start w:w="84" w:type="dxa"/>
              <w:bottom w:w="72" w:type="dxa"/>
              <w:end w:w="84" w:type="dxa"/>
            </w:tcMar>
          </w:tcPr>
          <w:p>
            <w:pPr>
              <w:spacing w:after="0"/>
            </w:pPr>
            <w:r>
              <w:rPr>
                <w:b/>
                <w:color w:val="FFFFFF"/>
                <w:sz w:val="15"/>
              </w:rPr>
              <w:t>Output</w:t>
            </w:r>
          </w:p>
        </w:tc>
      </w:tr>
      <w:tr>
        <w:trPr>
          <w:cantSplit/>
        </w:trPr>
        <w:tc>
          <w:tcPr>
            <w:tcW w:type="dxa" w:w="1512"/>
            <w:vAlign w:val="center"/>
            <w:tcMar>
              <w:top w:w="72" w:type="dxa"/>
              <w:start w:w="84" w:type="dxa"/>
              <w:bottom w:w="72" w:type="dxa"/>
              <w:end w:w="84" w:type="dxa"/>
            </w:tcMar>
          </w:tcPr>
          <w:p>
            <w:pPr>
              <w:spacing w:after="0"/>
              <w:jc w:val="center"/>
            </w:pPr>
            <w:r>
              <w:rPr>
                <w:b/>
                <w:sz w:val="15"/>
              </w:rPr>
              <w:t>0 to 10</w:t>
            </w:r>
          </w:p>
        </w:tc>
        <w:tc>
          <w:tcPr>
            <w:tcW w:type="dxa" w:w="5616"/>
            <w:vAlign w:val="center"/>
            <w:tcMar>
              <w:top w:w="72" w:type="dxa"/>
              <w:start w:w="84" w:type="dxa"/>
              <w:bottom w:w="72" w:type="dxa"/>
              <w:end w:w="84" w:type="dxa"/>
            </w:tcMar>
          </w:tcPr>
          <w:p>
            <w:pPr>
              <w:spacing w:after="0"/>
            </w:pPr>
            <w:r>
              <w:rPr>
                <w:b w:val="0"/>
                <w:sz w:val="15"/>
              </w:rPr>
              <w:t>Confirm scope, roles, materials, and stop authority.</w:t>
            </w:r>
          </w:p>
        </w:tc>
        <w:tc>
          <w:tcPr>
            <w:tcW w:type="dxa" w:w="3096"/>
            <w:vAlign w:val="center"/>
            <w:tcMar>
              <w:top w:w="72" w:type="dxa"/>
              <w:start w:w="84" w:type="dxa"/>
              <w:bottom w:w="72" w:type="dxa"/>
              <w:end w:w="84" w:type="dxa"/>
            </w:tcMar>
          </w:tcPr>
          <w:p>
            <w:pPr>
              <w:spacing w:after="0"/>
            </w:pPr>
            <w:r>
              <w:rPr>
                <w:b w:val="0"/>
                <w:sz w:val="15"/>
              </w:rPr>
              <w:t>Signed launch record</w:t>
            </w:r>
          </w:p>
        </w:tc>
      </w:tr>
      <w:tr>
        <w:trPr>
          <w:cantSplit/>
        </w:trPr>
        <w:tc>
          <w:tcPr>
            <w:tcW w:type="dxa" w:w="1512"/>
            <w:vAlign w:val="center"/>
            <w:tcMar>
              <w:top w:w="72" w:type="dxa"/>
              <w:start w:w="84" w:type="dxa"/>
              <w:bottom w:w="72" w:type="dxa"/>
              <w:end w:w="84" w:type="dxa"/>
            </w:tcMar>
            <w:shd w:fill="F4F7F8"/>
          </w:tcPr>
          <w:p>
            <w:pPr>
              <w:spacing w:after="0"/>
              <w:jc w:val="center"/>
            </w:pPr>
            <w:r>
              <w:rPr>
                <w:b/>
                <w:sz w:val="15"/>
              </w:rPr>
              <w:t>10 to 25</w:t>
            </w:r>
          </w:p>
        </w:tc>
        <w:tc>
          <w:tcPr>
            <w:tcW w:type="dxa" w:w="5616"/>
            <w:vAlign w:val="center"/>
            <w:tcMar>
              <w:top w:w="72" w:type="dxa"/>
              <w:start w:w="84" w:type="dxa"/>
              <w:bottom w:w="72" w:type="dxa"/>
              <w:end w:w="84" w:type="dxa"/>
            </w:tcMar>
            <w:shd w:fill="F4F7F8"/>
          </w:tcPr>
          <w:p>
            <w:pPr>
              <w:spacing w:after="0"/>
            </w:pPr>
            <w:r>
              <w:rPr>
                <w:b w:val="0"/>
                <w:sz w:val="15"/>
              </w:rPr>
              <w:t>Review common scoring anchors without seeing adjudication keys.</w:t>
            </w:r>
          </w:p>
        </w:tc>
        <w:tc>
          <w:tcPr>
            <w:tcW w:type="dxa" w:w="3096"/>
            <w:vAlign w:val="center"/>
            <w:tcMar>
              <w:top w:w="72" w:type="dxa"/>
              <w:start w:w="84" w:type="dxa"/>
              <w:bottom w:w="72" w:type="dxa"/>
              <w:end w:w="84" w:type="dxa"/>
            </w:tcMar>
            <w:shd w:fill="F4F7F8"/>
          </w:tcPr>
          <w:p>
            <w:pPr>
              <w:spacing w:after="0"/>
            </w:pPr>
            <w:r>
              <w:rPr>
                <w:b w:val="0"/>
                <w:sz w:val="15"/>
              </w:rPr>
              <w:t>Questions recorded</w:t>
            </w:r>
          </w:p>
        </w:tc>
      </w:tr>
      <w:tr>
        <w:trPr>
          <w:cantSplit/>
        </w:trPr>
        <w:tc>
          <w:tcPr>
            <w:tcW w:type="dxa" w:w="1512"/>
            <w:vAlign w:val="center"/>
            <w:tcMar>
              <w:top w:w="72" w:type="dxa"/>
              <w:start w:w="84" w:type="dxa"/>
              <w:bottom w:w="72" w:type="dxa"/>
              <w:end w:w="84" w:type="dxa"/>
            </w:tcMar>
          </w:tcPr>
          <w:p>
            <w:pPr>
              <w:spacing w:after="0"/>
              <w:jc w:val="center"/>
            </w:pPr>
            <w:r>
              <w:rPr>
                <w:b/>
                <w:sz w:val="15"/>
              </w:rPr>
              <w:t>25 to 50</w:t>
            </w:r>
          </w:p>
        </w:tc>
        <w:tc>
          <w:tcPr>
            <w:tcW w:type="dxa" w:w="5616"/>
            <w:vAlign w:val="center"/>
            <w:tcMar>
              <w:top w:w="72" w:type="dxa"/>
              <w:start w:w="84" w:type="dxa"/>
              <w:bottom w:w="72" w:type="dxa"/>
              <w:end w:w="84" w:type="dxa"/>
            </w:tcMar>
          </w:tcPr>
          <w:p>
            <w:pPr>
              <w:spacing w:after="0"/>
            </w:pPr>
            <w:r>
              <w:rPr>
                <w:b w:val="0"/>
                <w:sz w:val="15"/>
              </w:rPr>
              <w:t>Score Packet A examples independently.</w:t>
            </w:r>
          </w:p>
        </w:tc>
        <w:tc>
          <w:tcPr>
            <w:tcW w:type="dxa" w:w="3096"/>
            <w:vAlign w:val="center"/>
            <w:tcMar>
              <w:top w:w="72" w:type="dxa"/>
              <w:start w:w="84" w:type="dxa"/>
              <w:bottom w:w="72" w:type="dxa"/>
              <w:end w:w="84" w:type="dxa"/>
            </w:tcMar>
          </w:tcPr>
          <w:p>
            <w:pPr>
              <w:spacing w:after="0"/>
            </w:pPr>
            <w:r>
              <w:rPr>
                <w:b w:val="0"/>
                <w:sz w:val="15"/>
              </w:rPr>
              <w:t>Two score sheets</w:t>
            </w:r>
          </w:p>
        </w:tc>
      </w:tr>
      <w:tr>
        <w:trPr>
          <w:cantSplit/>
        </w:trPr>
        <w:tc>
          <w:tcPr>
            <w:tcW w:type="dxa" w:w="1512"/>
            <w:vAlign w:val="center"/>
            <w:tcMar>
              <w:top w:w="72" w:type="dxa"/>
              <w:start w:w="84" w:type="dxa"/>
              <w:bottom w:w="72" w:type="dxa"/>
              <w:end w:w="84" w:type="dxa"/>
            </w:tcMar>
            <w:shd w:fill="F4F7F8"/>
          </w:tcPr>
          <w:p>
            <w:pPr>
              <w:spacing w:after="0"/>
              <w:jc w:val="center"/>
            </w:pPr>
            <w:r>
              <w:rPr>
                <w:b/>
                <w:sz w:val="15"/>
              </w:rPr>
              <w:t>50 to 65</w:t>
            </w:r>
          </w:p>
        </w:tc>
        <w:tc>
          <w:tcPr>
            <w:tcW w:type="dxa" w:w="5616"/>
            <w:vAlign w:val="center"/>
            <w:tcMar>
              <w:top w:w="72" w:type="dxa"/>
              <w:start w:w="84" w:type="dxa"/>
              <w:bottom w:w="72" w:type="dxa"/>
              <w:end w:w="84" w:type="dxa"/>
            </w:tcMar>
            <w:shd w:fill="F4F7F8"/>
          </w:tcPr>
          <w:p>
            <w:pPr>
              <w:spacing w:after="0"/>
            </w:pPr>
            <w:r>
              <w:rPr>
                <w:b w:val="0"/>
                <w:sz w:val="15"/>
              </w:rPr>
              <w:t>Open Packet A key and adjudicate differences.</w:t>
            </w:r>
          </w:p>
        </w:tc>
        <w:tc>
          <w:tcPr>
            <w:tcW w:type="dxa" w:w="3096"/>
            <w:vAlign w:val="center"/>
            <w:tcMar>
              <w:top w:w="72" w:type="dxa"/>
              <w:start w:w="84" w:type="dxa"/>
              <w:bottom w:w="72" w:type="dxa"/>
              <w:end w:w="84" w:type="dxa"/>
            </w:tcMar>
            <w:shd w:fill="F4F7F8"/>
          </w:tcPr>
          <w:p>
            <w:pPr>
              <w:spacing w:after="0"/>
            </w:pPr>
            <w:r>
              <w:rPr>
                <w:b w:val="0"/>
                <w:sz w:val="15"/>
              </w:rPr>
              <w:t>Revision record</w:t>
            </w:r>
          </w:p>
        </w:tc>
      </w:tr>
      <w:tr>
        <w:trPr>
          <w:cantSplit/>
        </w:trPr>
        <w:tc>
          <w:tcPr>
            <w:tcW w:type="dxa" w:w="1512"/>
            <w:vAlign w:val="center"/>
            <w:tcMar>
              <w:top w:w="72" w:type="dxa"/>
              <w:start w:w="84" w:type="dxa"/>
              <w:bottom w:w="72" w:type="dxa"/>
              <w:end w:w="84" w:type="dxa"/>
            </w:tcMar>
          </w:tcPr>
          <w:p>
            <w:pPr>
              <w:spacing w:after="0"/>
              <w:jc w:val="center"/>
            </w:pPr>
            <w:r>
              <w:rPr>
                <w:b/>
                <w:sz w:val="15"/>
              </w:rPr>
              <w:t>65 to 90</w:t>
            </w:r>
          </w:p>
        </w:tc>
        <w:tc>
          <w:tcPr>
            <w:tcW w:type="dxa" w:w="5616"/>
            <w:vAlign w:val="center"/>
            <w:tcMar>
              <w:top w:w="72" w:type="dxa"/>
              <w:start w:w="84" w:type="dxa"/>
              <w:bottom w:w="72" w:type="dxa"/>
              <w:end w:w="84" w:type="dxa"/>
            </w:tcMar>
          </w:tcPr>
          <w:p>
            <w:pPr>
              <w:spacing w:after="0"/>
            </w:pPr>
            <w:r>
              <w:rPr>
                <w:b w:val="0"/>
                <w:sz w:val="15"/>
              </w:rPr>
              <w:t>Score Packet B examples and boundary challenges independently.</w:t>
            </w:r>
          </w:p>
        </w:tc>
        <w:tc>
          <w:tcPr>
            <w:tcW w:type="dxa" w:w="3096"/>
            <w:vAlign w:val="center"/>
            <w:tcMar>
              <w:top w:w="72" w:type="dxa"/>
              <w:start w:w="84" w:type="dxa"/>
              <w:bottom w:w="72" w:type="dxa"/>
              <w:end w:w="84" w:type="dxa"/>
            </w:tcMar>
          </w:tcPr>
          <w:p>
            <w:pPr>
              <w:spacing w:after="0"/>
            </w:pPr>
            <w:r>
              <w:rPr>
                <w:b w:val="0"/>
                <w:sz w:val="15"/>
              </w:rPr>
              <w:t>Two score sheets</w:t>
            </w:r>
          </w:p>
        </w:tc>
      </w:tr>
      <w:tr>
        <w:trPr>
          <w:cantSplit/>
        </w:trPr>
        <w:tc>
          <w:tcPr>
            <w:tcW w:type="dxa" w:w="1512"/>
            <w:vAlign w:val="center"/>
            <w:tcMar>
              <w:top w:w="72" w:type="dxa"/>
              <w:start w:w="84" w:type="dxa"/>
              <w:bottom w:w="72" w:type="dxa"/>
              <w:end w:w="84" w:type="dxa"/>
            </w:tcMar>
            <w:shd w:fill="F4F7F8"/>
          </w:tcPr>
          <w:p>
            <w:pPr>
              <w:spacing w:after="0"/>
              <w:jc w:val="center"/>
            </w:pPr>
            <w:r>
              <w:rPr>
                <w:b/>
                <w:sz w:val="15"/>
              </w:rPr>
              <w:t>90 to 105</w:t>
            </w:r>
          </w:p>
        </w:tc>
        <w:tc>
          <w:tcPr>
            <w:tcW w:type="dxa" w:w="5616"/>
            <w:vAlign w:val="center"/>
            <w:tcMar>
              <w:top w:w="72" w:type="dxa"/>
              <w:start w:w="84" w:type="dxa"/>
              <w:bottom w:w="72" w:type="dxa"/>
              <w:end w:w="84" w:type="dxa"/>
            </w:tcMar>
            <w:shd w:fill="F4F7F8"/>
          </w:tcPr>
          <w:p>
            <w:pPr>
              <w:spacing w:after="0"/>
            </w:pPr>
            <w:r>
              <w:rPr>
                <w:b w:val="0"/>
                <w:sz w:val="15"/>
              </w:rPr>
              <w:t>Open Packet B key and adjudicate differences.</w:t>
            </w:r>
          </w:p>
        </w:tc>
        <w:tc>
          <w:tcPr>
            <w:tcW w:type="dxa" w:w="3096"/>
            <w:vAlign w:val="center"/>
            <w:tcMar>
              <w:top w:w="72" w:type="dxa"/>
              <w:start w:w="84" w:type="dxa"/>
              <w:bottom w:w="72" w:type="dxa"/>
              <w:end w:w="84" w:type="dxa"/>
            </w:tcMar>
            <w:shd w:fill="F4F7F8"/>
          </w:tcPr>
          <w:p>
            <w:pPr>
              <w:spacing w:after="0"/>
            </w:pPr>
            <w:r>
              <w:rPr>
                <w:b w:val="0"/>
                <w:sz w:val="15"/>
              </w:rPr>
              <w:t>Revision record</w:t>
            </w:r>
          </w:p>
        </w:tc>
      </w:tr>
      <w:tr>
        <w:trPr>
          <w:cantSplit/>
        </w:trPr>
        <w:tc>
          <w:tcPr>
            <w:tcW w:type="dxa" w:w="1512"/>
            <w:vAlign w:val="center"/>
            <w:tcMar>
              <w:top w:w="72" w:type="dxa"/>
              <w:start w:w="84" w:type="dxa"/>
              <w:bottom w:w="72" w:type="dxa"/>
              <w:end w:w="84" w:type="dxa"/>
            </w:tcMar>
          </w:tcPr>
          <w:p>
            <w:pPr>
              <w:spacing w:after="0"/>
              <w:jc w:val="center"/>
            </w:pPr>
            <w:r>
              <w:rPr>
                <w:b/>
                <w:sz w:val="15"/>
              </w:rPr>
              <w:t>105 to 115</w:t>
            </w:r>
          </w:p>
        </w:tc>
        <w:tc>
          <w:tcPr>
            <w:tcW w:type="dxa" w:w="5616"/>
            <w:vAlign w:val="center"/>
            <w:tcMar>
              <w:top w:w="72" w:type="dxa"/>
              <w:start w:w="84" w:type="dxa"/>
              <w:bottom w:w="72" w:type="dxa"/>
              <w:end w:w="84" w:type="dxa"/>
            </w:tcMar>
          </w:tcPr>
          <w:p>
            <w:pPr>
              <w:spacing w:after="0"/>
            </w:pPr>
            <w:r>
              <w:rPr>
                <w:b w:val="0"/>
                <w:sz w:val="15"/>
              </w:rPr>
              <w:t>Calculate agreement and assess workload and safeguards.</w:t>
            </w:r>
          </w:p>
        </w:tc>
        <w:tc>
          <w:tcPr>
            <w:tcW w:type="dxa" w:w="3096"/>
            <w:vAlign w:val="center"/>
            <w:tcMar>
              <w:top w:w="72" w:type="dxa"/>
              <w:start w:w="84" w:type="dxa"/>
              <w:bottom w:w="72" w:type="dxa"/>
              <w:end w:w="84" w:type="dxa"/>
            </w:tcMar>
          </w:tcPr>
          <w:p>
            <w:pPr>
              <w:spacing w:after="0"/>
            </w:pPr>
            <w:r>
              <w:rPr>
                <w:b w:val="0"/>
                <w:sz w:val="15"/>
              </w:rPr>
              <w:t>Calibration summary</w:t>
            </w:r>
          </w:p>
        </w:tc>
      </w:tr>
      <w:tr>
        <w:trPr>
          <w:cantSplit/>
        </w:trPr>
        <w:tc>
          <w:tcPr>
            <w:tcW w:type="dxa" w:w="1512"/>
            <w:vAlign w:val="center"/>
            <w:tcMar>
              <w:top w:w="72" w:type="dxa"/>
              <w:start w:w="84" w:type="dxa"/>
              <w:bottom w:w="72" w:type="dxa"/>
              <w:end w:w="84" w:type="dxa"/>
            </w:tcMar>
            <w:shd w:fill="F4F7F8"/>
          </w:tcPr>
          <w:p>
            <w:pPr>
              <w:spacing w:after="0"/>
              <w:jc w:val="center"/>
            </w:pPr>
            <w:r>
              <w:rPr>
                <w:b/>
                <w:sz w:val="15"/>
              </w:rPr>
              <w:t>115 to 120</w:t>
            </w:r>
          </w:p>
        </w:tc>
        <w:tc>
          <w:tcPr>
            <w:tcW w:type="dxa" w:w="5616"/>
            <w:vAlign w:val="center"/>
            <w:tcMar>
              <w:top w:w="72" w:type="dxa"/>
              <w:start w:w="84" w:type="dxa"/>
              <w:bottom w:w="72" w:type="dxa"/>
              <w:end w:w="84" w:type="dxa"/>
            </w:tcMar>
            <w:shd w:fill="F4F7F8"/>
          </w:tcPr>
          <w:p>
            <w:pPr>
              <w:spacing w:after="0"/>
            </w:pPr>
            <w:r>
              <w:rPr>
                <w:b w:val="0"/>
                <w:sz w:val="15"/>
              </w:rPr>
              <w:t>Choose revise, ready for determination, or pause.</w:t>
            </w:r>
          </w:p>
        </w:tc>
        <w:tc>
          <w:tcPr>
            <w:tcW w:type="dxa" w:w="3096"/>
            <w:vAlign w:val="center"/>
            <w:tcMar>
              <w:top w:w="72" w:type="dxa"/>
              <w:start w:w="84" w:type="dxa"/>
              <w:bottom w:w="72" w:type="dxa"/>
              <w:end w:w="84" w:type="dxa"/>
            </w:tcMar>
            <w:shd w:fill="F4F7F8"/>
          </w:tcPr>
          <w:p>
            <w:pPr>
              <w:spacing w:after="0"/>
            </w:pPr>
            <w:r>
              <w:rPr>
                <w:b w:val="0"/>
                <w:sz w:val="15"/>
              </w:rPr>
              <w:t>Decision and basis</w:t>
            </w:r>
          </w:p>
        </w:tc>
      </w:tr>
    </w:tbl>
    <w:p>
      <w:pPr>
        <w:pStyle w:val="Heading2"/>
      </w:pPr>
      <w:r>
        <w:t>Stop authority</w:t>
      </w:r>
    </w:p>
    <w:p>
      <w:r>
        <w:t>Any reviewer may stop the exercise if the answer key was opened early, scoring was discussed before independent completion, a real person's information appears, or a participant cannot distinguish the target reasoning from writing style, confidence, disability, or background.</w:t>
      </w:r>
    </w:p>
    <w:p>
      <w:r>
        <w:br w:type="page"/>
      </w:r>
    </w:p>
    <w:p>
      <w:pPr>
        <w:pStyle w:val="Heading1"/>
      </w:pPr>
      <w:r>
        <w:t>Separation and evidence control protocol</w:t>
      </w:r>
    </w:p>
    <w:p>
      <w:pPr>
        <w:pStyle w:val="Heading2"/>
      </w:pPr>
      <w:r>
        <w:t>Before the session</w:t>
      </w:r>
    </w:p>
    <w:p>
      <w:pPr>
        <w:ind w:left="346" w:hanging="346"/>
      </w:pPr>
      <w:r>
        <w:t>1.  Give each rater a copy containing the exercise pages and blank score sheets only.</w:t>
      </w:r>
    </w:p>
    <w:p>
      <w:pPr>
        <w:ind w:left="346" w:hanging="346"/>
      </w:pPr>
      <w:r>
        <w:t>2.  Keep the Packet A and Packet B adjudication pages with the facilitator.</w:t>
      </w:r>
    </w:p>
    <w:p>
      <w:pPr>
        <w:ind w:left="346" w:hanging="346"/>
      </w:pPr>
      <w:r>
        <w:t>3.  Assign anonymous rater codes and record the packet version.</w:t>
      </w:r>
    </w:p>
    <w:p>
      <w:pPr>
        <w:ind w:left="346" w:hanging="346"/>
      </w:pPr>
      <w:r>
        <w:t>4.  Confirm that all examples are synthetic or previously cleared and contain no real student or client data.</w:t>
      </w:r>
    </w:p>
    <w:p>
      <w:pPr>
        <w:ind w:left="346" w:hanging="346"/>
      </w:pPr>
      <w:r>
        <w:t>5.  Register the exact scoring dimensions, missing evidence rule, and agreement calculation before scoring.</w:t>
      </w:r>
    </w:p>
    <w:p>
      <w:pPr>
        <w:pStyle w:val="Heading2"/>
      </w:pPr>
      <w:r>
        <w:t>During independent scoring</w:t>
      </w:r>
    </w:p>
    <w:p>
      <w:pPr>
        <w:pStyle w:val="ListBullet"/>
      </w:pPr>
      <w:r>
        <w:t>Raters do not discuss the response, infer the intended band, or compare totals.</w:t>
      </w:r>
    </w:p>
    <w:p>
      <w:pPr>
        <w:pStyle w:val="ListBullet"/>
      </w:pPr>
      <w:r>
        <w:t>Each score cites a phrase, reasoning step, omission, or oral record that supports it.</w:t>
      </w:r>
    </w:p>
    <w:p>
      <w:pPr>
        <w:pStyle w:val="ListBullet"/>
      </w:pPr>
      <w:r>
        <w:t>A dash records unavailable evidence. It is excluded from agreement calculations.</w:t>
      </w:r>
    </w:p>
    <w:p>
      <w:pPr>
        <w:pStyle w:val="ListBullet"/>
      </w:pPr>
      <w:r>
        <w:t>Fluency, confidence, vocabulary, speed, and conformity to a preferred conclusion do not substitute for the registered dimension.</w:t>
      </w:r>
    </w:p>
    <w:p>
      <w:pPr>
        <w:pStyle w:val="Heading2"/>
      </w:pPr>
      <w:r>
        <w:t>After independent scoring</w:t>
      </w:r>
    </w:p>
    <w:p>
      <w:pPr>
        <w:ind w:left="346" w:hanging="346"/>
      </w:pPr>
      <w:r>
        <w:t>1.  The recorder enters both scores without changing either original sheet.</w:t>
      </w:r>
    </w:p>
    <w:p>
      <w:pPr>
        <w:ind w:left="346" w:hanging="346"/>
      </w:pPr>
      <w:r>
        <w:t>2.  The facilitator calculates exact agreement and agreement within one point.</w:t>
      </w:r>
    </w:p>
    <w:p>
      <w:pPr>
        <w:ind w:left="346" w:hanging="346"/>
      </w:pPr>
      <w:r>
        <w:t>3.  The adjudication key is opened only after the initial figures are recorded.</w:t>
      </w:r>
    </w:p>
    <w:p>
      <w:pPr>
        <w:ind w:left="346" w:hanging="346"/>
      </w:pPr>
      <w:r>
        <w:t>4.  Raters identify whether each disagreement arose from the task, anchor, example, or rater application.</w:t>
      </w:r>
    </w:p>
    <w:p>
      <w:pPr>
        <w:ind w:left="346" w:hanging="346"/>
      </w:pPr>
      <w:r>
        <w:t>5.  A new unseen set must be scored after any substantive clarification. The training set cannot prove reliability.</w:t>
      </w:r>
    </w:p>
    <w:p>
      <w:pPr>
        <w:pStyle w:val="Heading2"/>
      </w:pPr>
      <w:r>
        <w:t>Version record</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096"/>
            <w:vAlign w:val="center"/>
            <w:shd w:fill="193F58"/>
            <w:tcMar>
              <w:top w:w="72" w:type="dxa"/>
              <w:start w:w="84" w:type="dxa"/>
              <w:bottom w:w="72" w:type="dxa"/>
              <w:end w:w="84" w:type="dxa"/>
            </w:tcMar>
          </w:tcPr>
          <w:p>
            <w:pPr>
              <w:spacing w:after="0"/>
            </w:pPr>
            <w:r>
              <w:rPr>
                <w:b/>
                <w:color w:val="FFFFFF"/>
                <w:sz w:val="16"/>
              </w:rPr>
              <w:t>Field</w:t>
            </w:r>
          </w:p>
        </w:tc>
        <w:tc>
          <w:tcPr>
            <w:tcW w:type="dxa" w:w="7128"/>
            <w:vAlign w:val="center"/>
            <w:shd w:fill="193F58"/>
            <w:tcMar>
              <w:top w:w="72" w:type="dxa"/>
              <w:start w:w="84" w:type="dxa"/>
              <w:bottom w:w="72" w:type="dxa"/>
              <w:end w:w="84" w:type="dxa"/>
            </w:tcMar>
          </w:tcPr>
          <w:p>
            <w:pPr>
              <w:spacing w:after="0"/>
            </w:pPr>
            <w:r>
              <w:rPr>
                <w:b/>
                <w:color w:val="FFFFFF"/>
                <w:sz w:val="16"/>
              </w:rPr>
              <w:t>Entry</w:t>
            </w:r>
          </w:p>
        </w:tc>
      </w:tr>
      <w:tr>
        <w:trPr>
          <w:cantSplit/>
        </w:trPr>
        <w:tc>
          <w:tcPr>
            <w:tcW w:type="dxa" w:w="3096"/>
            <w:vAlign w:val="center"/>
            <w:tcMar>
              <w:top w:w="72" w:type="dxa"/>
              <w:start w:w="84" w:type="dxa"/>
              <w:bottom w:w="72" w:type="dxa"/>
              <w:end w:w="84" w:type="dxa"/>
            </w:tcMar>
          </w:tcPr>
          <w:p>
            <w:pPr>
              <w:spacing w:after="0"/>
            </w:pPr>
            <w:r>
              <w:rPr>
                <w:b/>
                <w:sz w:val="16"/>
              </w:rPr>
              <w:t>Packet version</w:t>
            </w:r>
          </w:p>
        </w:tc>
        <w:tc>
          <w:tcPr>
            <w:tcW w:type="dxa" w:w="7128"/>
            <w:vAlign w:val="center"/>
            <w:tcMar>
              <w:top w:w="72" w:type="dxa"/>
              <w:start w:w="84" w:type="dxa"/>
              <w:bottom w:w="72" w:type="dxa"/>
              <w:end w:w="84" w:type="dxa"/>
            </w:tcMar>
          </w:tcPr>
          <w:p>
            <w:pPr>
              <w:spacing w:after="0"/>
            </w:pPr>
            <w:r>
              <w:rPr>
                <w:b w:val="0"/>
                <w:sz w:val="16"/>
              </w:rPr>
              <w:t>____________________________________________</w:t>
            </w:r>
          </w:p>
        </w:tc>
      </w:tr>
      <w:tr>
        <w:trPr>
          <w:cantSplit/>
        </w:trPr>
        <w:tc>
          <w:tcPr>
            <w:tcW w:type="dxa" w:w="3096"/>
            <w:vAlign w:val="center"/>
            <w:tcMar>
              <w:top w:w="72" w:type="dxa"/>
              <w:start w:w="84" w:type="dxa"/>
              <w:bottom w:w="72" w:type="dxa"/>
              <w:end w:w="84" w:type="dxa"/>
            </w:tcMar>
            <w:shd w:fill="F4F7F8"/>
          </w:tcPr>
          <w:p>
            <w:pPr>
              <w:spacing w:after="0"/>
            </w:pPr>
            <w:r>
              <w:rPr>
                <w:b/>
                <w:sz w:val="16"/>
              </w:rPr>
              <w:t>Exercise copies issued</w:t>
            </w:r>
          </w:p>
        </w:tc>
        <w:tc>
          <w:tcPr>
            <w:tcW w:type="dxa" w:w="7128"/>
            <w:vAlign w:val="center"/>
            <w:tcMar>
              <w:top w:w="72" w:type="dxa"/>
              <w:start w:w="84" w:type="dxa"/>
              <w:bottom w:w="72" w:type="dxa"/>
              <w:end w:w="84" w:type="dxa"/>
            </w:tcMar>
            <w:shd w:fill="F4F7F8"/>
          </w:tcPr>
          <w:p>
            <w:pPr>
              <w:spacing w:after="0"/>
            </w:pPr>
            <w:r>
              <w:rPr>
                <w:b w:val="0"/>
                <w:sz w:val="16"/>
              </w:rPr>
              <w:t>____________________________________________</w:t>
            </w:r>
          </w:p>
        </w:tc>
      </w:tr>
      <w:tr>
        <w:trPr>
          <w:cantSplit/>
        </w:trPr>
        <w:tc>
          <w:tcPr>
            <w:tcW w:type="dxa" w:w="3096"/>
            <w:vAlign w:val="center"/>
            <w:tcMar>
              <w:top w:w="72" w:type="dxa"/>
              <w:start w:w="84" w:type="dxa"/>
              <w:bottom w:w="72" w:type="dxa"/>
              <w:end w:w="84" w:type="dxa"/>
            </w:tcMar>
          </w:tcPr>
          <w:p>
            <w:pPr>
              <w:spacing w:after="0"/>
            </w:pPr>
            <w:r>
              <w:rPr>
                <w:b/>
                <w:sz w:val="16"/>
              </w:rPr>
              <w:t>Keys held by</w:t>
            </w:r>
          </w:p>
        </w:tc>
        <w:tc>
          <w:tcPr>
            <w:tcW w:type="dxa" w:w="7128"/>
            <w:vAlign w:val="center"/>
            <w:tcMar>
              <w:top w:w="72" w:type="dxa"/>
              <w:start w:w="84" w:type="dxa"/>
              <w:bottom w:w="72" w:type="dxa"/>
              <w:end w:w="84" w:type="dxa"/>
            </w:tcMar>
          </w:tcPr>
          <w:p>
            <w:pPr>
              <w:spacing w:after="0"/>
            </w:pPr>
            <w:r>
              <w:rPr>
                <w:b w:val="0"/>
                <w:sz w:val="16"/>
              </w:rPr>
              <w:t>____________________________________________</w:t>
            </w:r>
          </w:p>
        </w:tc>
      </w:tr>
      <w:tr>
        <w:trPr>
          <w:cantSplit/>
        </w:trPr>
        <w:tc>
          <w:tcPr>
            <w:tcW w:type="dxa" w:w="3096"/>
            <w:vAlign w:val="center"/>
            <w:tcMar>
              <w:top w:w="72" w:type="dxa"/>
              <w:start w:w="84" w:type="dxa"/>
              <w:bottom w:w="72" w:type="dxa"/>
              <w:end w:w="84" w:type="dxa"/>
            </w:tcMar>
            <w:shd w:fill="F4F7F8"/>
          </w:tcPr>
          <w:p>
            <w:pPr>
              <w:spacing w:after="0"/>
            </w:pPr>
            <w:r>
              <w:rPr>
                <w:b/>
                <w:sz w:val="16"/>
              </w:rPr>
              <w:t>Premature access or discussion</w:t>
            </w:r>
          </w:p>
        </w:tc>
        <w:tc>
          <w:tcPr>
            <w:tcW w:type="dxa" w:w="7128"/>
            <w:vAlign w:val="center"/>
            <w:tcMar>
              <w:top w:w="72" w:type="dxa"/>
              <w:start w:w="84" w:type="dxa"/>
              <w:bottom w:w="72" w:type="dxa"/>
              <w:end w:w="84" w:type="dxa"/>
            </w:tcMar>
            <w:shd w:fill="F4F7F8"/>
          </w:tcPr>
          <w:p>
            <w:pPr>
              <w:spacing w:after="0"/>
            </w:pPr>
            <w:r>
              <w:rPr>
                <w:b w:val="0"/>
                <w:sz w:val="16"/>
              </w:rPr>
              <w:t>None  Yes and explained __________________________</w:t>
            </w:r>
          </w:p>
        </w:tc>
      </w:tr>
      <w:tr>
        <w:trPr>
          <w:cantSplit/>
        </w:trPr>
        <w:tc>
          <w:tcPr>
            <w:tcW w:type="dxa" w:w="3096"/>
            <w:vAlign w:val="center"/>
            <w:tcMar>
              <w:top w:w="72" w:type="dxa"/>
              <w:start w:w="84" w:type="dxa"/>
              <w:bottom w:w="72" w:type="dxa"/>
              <w:end w:w="84" w:type="dxa"/>
            </w:tcMar>
          </w:tcPr>
          <w:p>
            <w:pPr>
              <w:spacing w:after="0"/>
            </w:pPr>
            <w:r>
              <w:rPr>
                <w:b/>
                <w:sz w:val="16"/>
              </w:rPr>
              <w:t>Evidence source verified</w:t>
            </w:r>
          </w:p>
        </w:tc>
        <w:tc>
          <w:tcPr>
            <w:tcW w:type="dxa" w:w="7128"/>
            <w:vAlign w:val="center"/>
            <w:tcMar>
              <w:top w:w="72" w:type="dxa"/>
              <w:start w:w="84" w:type="dxa"/>
              <w:bottom w:w="72" w:type="dxa"/>
              <w:end w:w="84" w:type="dxa"/>
            </w:tcMar>
          </w:tcPr>
          <w:p>
            <w:pPr>
              <w:spacing w:after="0"/>
            </w:pPr>
            <w:r>
              <w:rPr>
                <w:b w:val="0"/>
                <w:sz w:val="16"/>
              </w:rPr>
              <w:t>Synthetic  Previously cleared  Other ______________</w:t>
            </w:r>
          </w:p>
        </w:tc>
      </w:tr>
    </w:tbl>
    <w:p>
      <w:r>
        <w:br w:type="page"/>
      </w:r>
    </w:p>
    <w:p>
      <w:pPr>
        <w:pStyle w:val="Heading1"/>
      </w:pPr>
      <w:r>
        <w:t>Packet A unseen formation exercise</w:t>
      </w:r>
    </w:p>
    <w:p>
      <w:pPr>
        <w:pStyle w:val="Heading2"/>
      </w:pPr>
      <w:r>
        <w:t>Synthetic source The Village Well Dialogue</w:t>
      </w:r>
    </w:p>
    <w:p>
      <w:r>
        <w:t>A resident says the village well is safe because families have used it for fifty years. An inspector replies that long use matters, but safety depends on what entered the water, when it was tested, and whether the test could detect the relevant danger. The resident objects that waiting for perfect evidence would close every well. The inspector answers that action does not require certainty, but responsible judgment must connect the decision to the best available evidence, state the remaining risk, and identify what result would require a change.</w:t>
      </w:r>
    </w:p>
    <w:p>
      <w:pPr>
        <w:pStyle w:val="Heading2"/>
      </w:pPr>
      <w:r>
        <w:t>Registered task</w:t>
      </w:r>
    </w:p>
    <w:p>
      <w:r>
        <w:t>State the dialogue's central claim about responsible judgment. Identify the strongest evidence for continued use, explain the strongest objection to that evidence, answer the objection without demanding certainty, and name one result that should change the decision. Distinguish the history of use from direct evidence about present safety.</w:t>
      </w:r>
    </w:p>
    <w:p>
      <w:pPr>
        <w:pStyle w:val="Heading2"/>
      </w:pPr>
      <w:r>
        <w:t>Scoring dimensions</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448"/>
            <w:vAlign w:val="center"/>
            <w:shd w:fill="193F58"/>
            <w:tcMar>
              <w:top w:w="72" w:type="dxa"/>
              <w:start w:w="84" w:type="dxa"/>
              <w:bottom w:w="72" w:type="dxa"/>
              <w:end w:w="84" w:type="dxa"/>
            </w:tcMar>
          </w:tcPr>
          <w:p>
            <w:pPr>
              <w:spacing w:after="0"/>
            </w:pPr>
            <w:r>
              <w:rPr>
                <w:b/>
                <w:color w:val="FFFFFF"/>
                <w:sz w:val="16"/>
              </w:rPr>
              <w:t>Dimension</w:t>
            </w:r>
          </w:p>
        </w:tc>
        <w:tc>
          <w:tcPr>
            <w:tcW w:type="dxa" w:w="7776"/>
            <w:vAlign w:val="center"/>
            <w:shd w:fill="193F58"/>
            <w:tcMar>
              <w:top w:w="72" w:type="dxa"/>
              <w:start w:w="84" w:type="dxa"/>
              <w:bottom w:w="72" w:type="dxa"/>
              <w:end w:w="84" w:type="dxa"/>
            </w:tcMar>
          </w:tcPr>
          <w:p>
            <w:pPr>
              <w:spacing w:after="0"/>
            </w:pPr>
            <w:r>
              <w:rPr>
                <w:b/>
                <w:color w:val="FFFFFF"/>
                <w:sz w:val="16"/>
              </w:rPr>
              <w:t>Evidence to identify</w:t>
            </w:r>
          </w:p>
        </w:tc>
      </w:tr>
      <w:tr>
        <w:trPr>
          <w:cantSplit/>
        </w:trPr>
        <w:tc>
          <w:tcPr>
            <w:tcW w:type="dxa" w:w="2448"/>
            <w:vAlign w:val="center"/>
            <w:tcMar>
              <w:top w:w="72" w:type="dxa"/>
              <w:start w:w="84" w:type="dxa"/>
              <w:bottom w:w="72" w:type="dxa"/>
              <w:end w:w="84" w:type="dxa"/>
            </w:tcMar>
          </w:tcPr>
          <w:p>
            <w:pPr>
              <w:spacing w:after="0"/>
            </w:pPr>
            <w:r>
              <w:rPr>
                <w:b/>
                <w:sz w:val="16"/>
              </w:rPr>
              <w:t>Accuracy</w:t>
            </w:r>
          </w:p>
        </w:tc>
        <w:tc>
          <w:tcPr>
            <w:tcW w:type="dxa" w:w="7776"/>
            <w:vAlign w:val="center"/>
            <w:tcMar>
              <w:top w:w="72" w:type="dxa"/>
              <w:start w:w="84" w:type="dxa"/>
              <w:bottom w:w="72" w:type="dxa"/>
              <w:end w:w="84" w:type="dxa"/>
            </w:tcMar>
          </w:tcPr>
          <w:p>
            <w:pPr>
              <w:spacing w:after="0"/>
            </w:pPr>
            <w:r>
              <w:rPr>
                <w:b w:val="0"/>
                <w:sz w:val="16"/>
              </w:rPr>
              <w:t>Represents the dialogue's claim and qualifications without distortion.</w:t>
            </w:r>
          </w:p>
        </w:tc>
      </w:tr>
      <w:tr>
        <w:trPr>
          <w:cantSplit/>
        </w:trPr>
        <w:tc>
          <w:tcPr>
            <w:tcW w:type="dxa" w:w="2448"/>
            <w:vAlign w:val="center"/>
            <w:tcMar>
              <w:top w:w="72" w:type="dxa"/>
              <w:start w:w="84" w:type="dxa"/>
              <w:bottom w:w="72" w:type="dxa"/>
              <w:end w:w="84" w:type="dxa"/>
            </w:tcMar>
            <w:shd w:fill="F4F7F8"/>
          </w:tcPr>
          <w:p>
            <w:pPr>
              <w:spacing w:after="0"/>
            </w:pPr>
            <w:r>
              <w:rPr>
                <w:b/>
                <w:sz w:val="16"/>
              </w:rPr>
              <w:t>Reasoning</w:t>
            </w:r>
          </w:p>
        </w:tc>
        <w:tc>
          <w:tcPr>
            <w:tcW w:type="dxa" w:w="7776"/>
            <w:vAlign w:val="center"/>
            <w:tcMar>
              <w:top w:w="72" w:type="dxa"/>
              <w:start w:w="84" w:type="dxa"/>
              <w:bottom w:w="72" w:type="dxa"/>
              <w:end w:w="84" w:type="dxa"/>
            </w:tcMar>
            <w:shd w:fill="F4F7F8"/>
          </w:tcPr>
          <w:p>
            <w:pPr>
              <w:spacing w:after="0"/>
            </w:pPr>
            <w:r>
              <w:rPr>
                <w:b w:val="0"/>
                <w:sz w:val="16"/>
              </w:rPr>
              <w:t>Connects history, testing, uncertainty, and the decision.</w:t>
            </w:r>
          </w:p>
        </w:tc>
      </w:tr>
      <w:tr>
        <w:trPr>
          <w:cantSplit/>
        </w:trPr>
        <w:tc>
          <w:tcPr>
            <w:tcW w:type="dxa" w:w="2448"/>
            <w:vAlign w:val="center"/>
            <w:tcMar>
              <w:top w:w="72" w:type="dxa"/>
              <w:start w:w="84" w:type="dxa"/>
              <w:bottom w:w="72" w:type="dxa"/>
              <w:end w:w="84" w:type="dxa"/>
            </w:tcMar>
          </w:tcPr>
          <w:p>
            <w:pPr>
              <w:spacing w:after="0"/>
            </w:pPr>
            <w:r>
              <w:rPr>
                <w:b/>
                <w:sz w:val="16"/>
              </w:rPr>
              <w:t>Evidence selection</w:t>
            </w:r>
          </w:p>
        </w:tc>
        <w:tc>
          <w:tcPr>
            <w:tcW w:type="dxa" w:w="7776"/>
            <w:vAlign w:val="center"/>
            <w:tcMar>
              <w:top w:w="72" w:type="dxa"/>
              <w:start w:w="84" w:type="dxa"/>
              <w:bottom w:w="72" w:type="dxa"/>
              <w:end w:w="84" w:type="dxa"/>
            </w:tcMar>
          </w:tcPr>
          <w:p>
            <w:pPr>
              <w:spacing w:after="0"/>
            </w:pPr>
            <w:r>
              <w:rPr>
                <w:b w:val="0"/>
                <w:sz w:val="16"/>
              </w:rPr>
              <w:t>Distinguishes indirect history from direct present evidence.</w:t>
            </w:r>
          </w:p>
        </w:tc>
      </w:tr>
      <w:tr>
        <w:trPr>
          <w:cantSplit/>
        </w:trPr>
        <w:tc>
          <w:tcPr>
            <w:tcW w:type="dxa" w:w="2448"/>
            <w:vAlign w:val="center"/>
            <w:tcMar>
              <w:top w:w="72" w:type="dxa"/>
              <w:start w:w="84" w:type="dxa"/>
              <w:bottom w:w="72" w:type="dxa"/>
              <w:end w:w="84" w:type="dxa"/>
            </w:tcMar>
            <w:shd w:fill="F4F7F8"/>
          </w:tcPr>
          <w:p>
            <w:pPr>
              <w:spacing w:after="0"/>
            </w:pPr>
            <w:r>
              <w:rPr>
                <w:b/>
                <w:sz w:val="16"/>
              </w:rPr>
              <w:t>Objection and response</w:t>
            </w:r>
          </w:p>
        </w:tc>
        <w:tc>
          <w:tcPr>
            <w:tcW w:type="dxa" w:w="7776"/>
            <w:vAlign w:val="center"/>
            <w:tcMar>
              <w:top w:w="72" w:type="dxa"/>
              <w:start w:w="84" w:type="dxa"/>
              <w:bottom w:w="72" w:type="dxa"/>
              <w:end w:w="84" w:type="dxa"/>
            </w:tcMar>
            <w:shd w:fill="F4F7F8"/>
          </w:tcPr>
          <w:p>
            <w:pPr>
              <w:spacing w:after="0"/>
            </w:pPr>
            <w:r>
              <w:rPr>
                <w:b w:val="0"/>
                <w:sz w:val="16"/>
              </w:rPr>
              <w:t>Treats the cost of waiting fairly and gives a reasoned answer.</w:t>
            </w:r>
          </w:p>
        </w:tc>
      </w:tr>
      <w:tr>
        <w:trPr>
          <w:cantSplit/>
        </w:trPr>
        <w:tc>
          <w:tcPr>
            <w:tcW w:type="dxa" w:w="2448"/>
            <w:vAlign w:val="center"/>
            <w:tcMar>
              <w:top w:w="72" w:type="dxa"/>
              <w:start w:w="84" w:type="dxa"/>
              <w:bottom w:w="72" w:type="dxa"/>
              <w:end w:w="84" w:type="dxa"/>
            </w:tcMar>
          </w:tcPr>
          <w:p>
            <w:pPr>
              <w:spacing w:after="0"/>
            </w:pPr>
            <w:r>
              <w:rPr>
                <w:b/>
                <w:sz w:val="16"/>
              </w:rPr>
              <w:t>Correction and humility</w:t>
            </w:r>
          </w:p>
        </w:tc>
        <w:tc>
          <w:tcPr>
            <w:tcW w:type="dxa" w:w="7776"/>
            <w:vAlign w:val="center"/>
            <w:tcMar>
              <w:top w:w="72" w:type="dxa"/>
              <w:start w:w="84" w:type="dxa"/>
              <w:bottom w:w="72" w:type="dxa"/>
              <w:end w:w="84" w:type="dxa"/>
            </w:tcMar>
          </w:tcPr>
          <w:p>
            <w:pPr>
              <w:spacing w:after="0"/>
            </w:pPr>
            <w:r>
              <w:rPr>
                <w:b w:val="0"/>
                <w:sz w:val="16"/>
              </w:rPr>
              <w:t>States uncertainty and a result that would change the judgment.</w:t>
            </w:r>
          </w:p>
        </w:tc>
      </w:tr>
      <w:tr>
        <w:trPr>
          <w:cantSplit/>
        </w:trPr>
        <w:tc>
          <w:tcPr>
            <w:tcW w:type="dxa" w:w="2448"/>
            <w:vAlign w:val="center"/>
            <w:tcMar>
              <w:top w:w="72" w:type="dxa"/>
              <w:start w:w="84" w:type="dxa"/>
              <w:bottom w:w="72" w:type="dxa"/>
              <w:end w:w="84" w:type="dxa"/>
            </w:tcMar>
            <w:shd w:fill="F4F7F8"/>
          </w:tcPr>
          <w:p>
            <w:pPr>
              <w:spacing w:after="0"/>
            </w:pPr>
            <w:r>
              <w:rPr>
                <w:b/>
                <w:sz w:val="16"/>
              </w:rPr>
              <w:t>Transfer</w:t>
            </w:r>
          </w:p>
        </w:tc>
        <w:tc>
          <w:tcPr>
            <w:tcW w:type="dxa" w:w="7776"/>
            <w:vAlign w:val="center"/>
            <w:tcMar>
              <w:top w:w="72" w:type="dxa"/>
              <w:start w:w="84" w:type="dxa"/>
              <w:bottom w:w="72" w:type="dxa"/>
              <w:end w:w="84" w:type="dxa"/>
            </w:tcMar>
            <w:shd w:fill="F4F7F8"/>
          </w:tcPr>
          <w:p>
            <w:pPr>
              <w:spacing w:after="0"/>
            </w:pPr>
            <w:r>
              <w:rPr>
                <w:b w:val="0"/>
                <w:sz w:val="16"/>
              </w:rPr>
              <w:t>Not scored in this calibration exercise.</w:t>
            </w:r>
          </w:p>
        </w:tc>
      </w:tr>
      <w:tr>
        <w:trPr>
          <w:cantSplit/>
        </w:trPr>
        <w:tc>
          <w:tcPr>
            <w:tcW w:type="dxa" w:w="2448"/>
            <w:vAlign w:val="center"/>
            <w:tcMar>
              <w:top w:w="72" w:type="dxa"/>
              <w:start w:w="84" w:type="dxa"/>
              <w:bottom w:w="72" w:type="dxa"/>
              <w:end w:w="84" w:type="dxa"/>
            </w:tcMar>
          </w:tcPr>
          <w:p>
            <w:pPr>
              <w:spacing w:after="0"/>
            </w:pPr>
            <w:r>
              <w:rPr>
                <w:b/>
                <w:sz w:val="16"/>
              </w:rPr>
              <w:t>Oral ownership</w:t>
            </w:r>
          </w:p>
        </w:tc>
        <w:tc>
          <w:tcPr>
            <w:tcW w:type="dxa" w:w="7776"/>
            <w:vAlign w:val="center"/>
            <w:tcMar>
              <w:top w:w="72" w:type="dxa"/>
              <w:start w:w="84" w:type="dxa"/>
              <w:bottom w:w="72" w:type="dxa"/>
              <w:end w:w="84" w:type="dxa"/>
            </w:tcMar>
          </w:tcPr>
          <w:p>
            <w:pPr>
              <w:spacing w:after="0"/>
            </w:pPr>
            <w:r>
              <w:rPr>
                <w:b w:val="0"/>
                <w:sz w:val="16"/>
              </w:rPr>
              <w:t>Not scored without a separate protected oral record.</w:t>
            </w:r>
          </w:p>
        </w:tc>
      </w:tr>
    </w:tbl>
    <w:p>
      <w:pPr>
        <w:pStyle w:val="Heading2"/>
      </w:pPr>
      <w:r>
        <w:t>Instruction to raters</w:t>
      </w:r>
    </w:p>
    <w:p>
      <w:r>
        <w:t>Score each written response from 0 through 4 on the first five dimensions. Do not score transfer or oral ownership. Do not open the Packet A adjudication key until both score sheets are complete and the initial agreement record is locked.</w:t>
      </w:r>
    </w:p>
    <w:p>
      <w:r>
        <w:br w:type="page"/>
      </w:r>
    </w:p>
    <w:p>
      <w:pPr>
        <w:pStyle w:val="Heading1"/>
      </w:pPr>
      <w:r>
        <w:t>Packet A unseen responses</w:t>
      </w:r>
    </w:p>
    <w:p>
      <w:pPr>
        <w:pStyle w:val="Heading2"/>
      </w:pPr>
      <w:r>
        <w:t>Response A1</w:t>
      </w:r>
    </w:p>
    <w:p>
      <w:r>
        <w:t>The well is safe because people have used it for a long time. The inspector wants more testing, but no one can ever be completely certain. It should stay open unless people become sick.</w:t>
      </w:r>
    </w:p>
    <w:p>
      <w:pPr>
        <w:pStyle w:val="Heading2"/>
      </w:pPr>
      <w:r>
        <w:t>Response A2</w:t>
      </w:r>
    </w:p>
    <w:p>
      <w:r>
        <w:t>The dialogue says a decision should use the best evidence available instead of waiting for certainty. Fifty years of use is some evidence because obvious harm may have appeared, but it does not show whether a new contaminant exists or whether anyone looked for it. Closing the well may also harm the village. A current test designed for the suspected danger could justify continued use, while a positive result should change the decision.</w:t>
      </w:r>
    </w:p>
    <w:p>
      <w:pPr>
        <w:pStyle w:val="Heading2"/>
      </w:pPr>
      <w:r>
        <w:t>Response A3</w:t>
      </w:r>
    </w:p>
    <w:p>
      <w:r>
        <w:t>Responsible judgment is conditional action tied to relevant evidence and a stated revision rule. The well's history lowers concern only for harms that ordinary experience would reveal; it says little about a recent or invisible contaminant. The strongest objection is that broad testing and closure can impose costs before a danger is proven. The answer is proportionate action: test for the plausible hazard, describe what remains unknown, and limit or continue use according to the result. A verified level above the registered safety limit would require a change.</w:t>
      </w:r>
    </w:p>
    <w:p>
      <w:pPr>
        <w:pStyle w:val="Heading2"/>
      </w:pPr>
      <w:r>
        <w:t>Response A4</w:t>
      </w:r>
    </w:p>
    <w:p>
      <w:r>
        <w:t>The epistemological tension concerns induction, risk, and prudential action. Tradition provides a socially embedded prior, whereas inspection offers instrumental rationality. Both perspectives contain value, so leaders should seek balance, dialogue, and community trust before acting.</w:t>
      </w:r>
    </w:p>
    <w:p>
      <w:pPr>
        <w:pStyle w:val="Heading2"/>
      </w:pPr>
      <w:r>
        <w:t>Rater caution</w:t>
      </w:r>
    </w:p>
    <w:p>
      <w:r>
        <w:t>Response A4 is intentionally polished. Score only the registered evidence. Do not reward specialized vocabulary when the response omits the decisive present evidence, serious objection, answer, or revision condition.</w:t>
      </w:r>
    </w:p>
    <w:p>
      <w:r>
        <w:br w:type="page"/>
      </w:r>
    </w:p>
    <w:p>
      <w:pPr>
        <w:pStyle w:val="Heading1"/>
      </w:pPr>
      <w:r>
        <w:t>Packet A independent score sheet</w:t>
      </w:r>
    </w:p>
    <w:tbl>
      <w:tblPr>
        <w:tblStyle w:val="TableGrid"/>
        <w:tblW w:type="auto" w:w="0"/>
        <w:jc w:val="center"/>
        <w:tblLayout w:type="fixed"/>
        <w:tblLook w:firstColumn="1" w:firstRow="1" w:lastColumn="0" w:lastRow="0" w:noHBand="0" w:noVBand="1" w:val="04A0"/>
      </w:tblPr>
      <w:tblGrid>
        <w:gridCol w:w="1477"/>
        <w:gridCol w:w="1477"/>
        <w:gridCol w:w="1477"/>
        <w:gridCol w:w="1477"/>
        <w:gridCol w:w="1477"/>
        <w:gridCol w:w="1477"/>
        <w:gridCol w:w="1477"/>
      </w:tblGrid>
      <w:tr>
        <w:trPr>
          <w:tblHeader w:val="true"/>
          <w:cantSplit/>
        </w:trPr>
        <w:tc>
          <w:tcPr>
            <w:tcW w:type="dxa" w:w="936"/>
            <w:vAlign w:val="center"/>
            <w:shd w:fill="193F58"/>
            <w:tcMar>
              <w:top w:w="72" w:type="dxa"/>
              <w:start w:w="84" w:type="dxa"/>
              <w:bottom w:w="72" w:type="dxa"/>
              <w:end w:w="84" w:type="dxa"/>
            </w:tcMar>
          </w:tcPr>
          <w:p>
            <w:pPr>
              <w:spacing w:after="0"/>
            </w:pPr>
            <w:r>
              <w:rPr>
                <w:b/>
                <w:color w:val="FFFFFF"/>
                <w:sz w:val="14"/>
              </w:rPr>
              <w:t>Response</w:t>
            </w:r>
          </w:p>
        </w:tc>
        <w:tc>
          <w:tcPr>
            <w:tcW w:type="dxa" w:w="1123"/>
            <w:vAlign w:val="center"/>
            <w:shd w:fill="193F58"/>
            <w:tcMar>
              <w:top w:w="72" w:type="dxa"/>
              <w:start w:w="84" w:type="dxa"/>
              <w:bottom w:w="72" w:type="dxa"/>
              <w:end w:w="84" w:type="dxa"/>
            </w:tcMar>
          </w:tcPr>
          <w:p>
            <w:pPr>
              <w:spacing w:after="0"/>
            </w:pPr>
            <w:r>
              <w:rPr>
                <w:b/>
                <w:color w:val="FFFFFF"/>
                <w:sz w:val="14"/>
              </w:rPr>
              <w:t>Accuracy</w:t>
            </w:r>
          </w:p>
        </w:tc>
        <w:tc>
          <w:tcPr>
            <w:tcW w:type="dxa" w:w="1123"/>
            <w:vAlign w:val="center"/>
            <w:shd w:fill="193F58"/>
            <w:tcMar>
              <w:top w:w="72" w:type="dxa"/>
              <w:start w:w="84" w:type="dxa"/>
              <w:bottom w:w="72" w:type="dxa"/>
              <w:end w:w="84" w:type="dxa"/>
            </w:tcMar>
          </w:tcPr>
          <w:p>
            <w:pPr>
              <w:spacing w:after="0"/>
            </w:pPr>
            <w:r>
              <w:rPr>
                <w:b/>
                <w:color w:val="FFFFFF"/>
                <w:sz w:val="14"/>
              </w:rPr>
              <w:t>Reasoning</w:t>
            </w:r>
          </w:p>
        </w:tc>
        <w:tc>
          <w:tcPr>
            <w:tcW w:type="dxa" w:w="1123"/>
            <w:vAlign w:val="center"/>
            <w:shd w:fill="193F58"/>
            <w:tcMar>
              <w:top w:w="72" w:type="dxa"/>
              <w:start w:w="84" w:type="dxa"/>
              <w:bottom w:w="72" w:type="dxa"/>
              <w:end w:w="84" w:type="dxa"/>
            </w:tcMar>
          </w:tcPr>
          <w:p>
            <w:pPr>
              <w:spacing w:after="0"/>
            </w:pPr>
            <w:r>
              <w:rPr>
                <w:b/>
                <w:color w:val="FFFFFF"/>
                <w:sz w:val="14"/>
              </w:rPr>
              <w:t>Evidence</w:t>
            </w:r>
          </w:p>
        </w:tc>
        <w:tc>
          <w:tcPr>
            <w:tcW w:type="dxa" w:w="1123"/>
            <w:vAlign w:val="center"/>
            <w:shd w:fill="193F58"/>
            <w:tcMar>
              <w:top w:w="72" w:type="dxa"/>
              <w:start w:w="84" w:type="dxa"/>
              <w:bottom w:w="72" w:type="dxa"/>
              <w:end w:w="84" w:type="dxa"/>
            </w:tcMar>
          </w:tcPr>
          <w:p>
            <w:pPr>
              <w:spacing w:after="0"/>
            </w:pPr>
            <w:r>
              <w:rPr>
                <w:b/>
                <w:color w:val="FFFFFF"/>
                <w:sz w:val="14"/>
              </w:rPr>
              <w:t>Objection</w:t>
            </w:r>
          </w:p>
        </w:tc>
        <w:tc>
          <w:tcPr>
            <w:tcW w:type="dxa" w:w="1123"/>
            <w:vAlign w:val="center"/>
            <w:shd w:fill="193F58"/>
            <w:tcMar>
              <w:top w:w="72" w:type="dxa"/>
              <w:start w:w="84" w:type="dxa"/>
              <w:bottom w:w="72" w:type="dxa"/>
              <w:end w:w="84" w:type="dxa"/>
            </w:tcMar>
          </w:tcPr>
          <w:p>
            <w:pPr>
              <w:spacing w:after="0"/>
            </w:pPr>
            <w:r>
              <w:rPr>
                <w:b/>
                <w:color w:val="FFFFFF"/>
                <w:sz w:val="14"/>
              </w:rPr>
              <w:t>Correction</w:t>
            </w:r>
          </w:p>
        </w:tc>
        <w:tc>
          <w:tcPr>
            <w:tcW w:type="dxa" w:w="3672"/>
            <w:vAlign w:val="center"/>
            <w:shd w:fill="193F58"/>
            <w:tcMar>
              <w:top w:w="72" w:type="dxa"/>
              <w:start w:w="84" w:type="dxa"/>
              <w:bottom w:w="72" w:type="dxa"/>
              <w:end w:w="84" w:type="dxa"/>
            </w:tcMar>
          </w:tcPr>
          <w:p>
            <w:pPr>
              <w:spacing w:after="0"/>
            </w:pPr>
            <w:r>
              <w:rPr>
                <w:b/>
                <w:color w:val="FFFFFF"/>
                <w:sz w:val="14"/>
              </w:rPr>
              <w:t>Evidence note</w:t>
            </w:r>
          </w:p>
        </w:tc>
      </w:tr>
      <w:tr>
        <w:trPr>
          <w:cantSplit/>
        </w:trPr>
        <w:tc>
          <w:tcPr>
            <w:tcW w:type="dxa" w:w="936"/>
            <w:vAlign w:val="center"/>
            <w:tcMar>
              <w:top w:w="72" w:type="dxa"/>
              <w:start w:w="84" w:type="dxa"/>
              <w:bottom w:w="72" w:type="dxa"/>
              <w:end w:w="84" w:type="dxa"/>
            </w:tcMar>
          </w:tcPr>
          <w:p>
            <w:pPr>
              <w:spacing w:after="0"/>
              <w:jc w:val="center"/>
            </w:pPr>
            <w:r>
              <w:rPr>
                <w:b/>
                <w:sz w:val="14"/>
              </w:rPr>
              <w:t>A1</w:t>
            </w:r>
          </w:p>
        </w:tc>
        <w:tc>
          <w:tcPr>
            <w:tcW w:type="dxa" w:w="1123"/>
            <w:vAlign w:val="center"/>
            <w:tcMar>
              <w:top w:w="72" w:type="dxa"/>
              <w:start w:w="84" w:type="dxa"/>
              <w:bottom w:w="72" w:type="dxa"/>
              <w:end w:w="84" w:type="dxa"/>
            </w:tcMar>
          </w:tcPr>
          <w:p>
            <w:pPr>
              <w:spacing w:after="0"/>
              <w:jc w:val="center"/>
            </w:pPr>
            <w:r>
              <w:rPr>
                <w:b w:val="0"/>
                <w:sz w:val="14"/>
              </w:rPr>
              <w:t>__</w:t>
            </w:r>
          </w:p>
        </w:tc>
        <w:tc>
          <w:tcPr>
            <w:tcW w:type="dxa" w:w="1123"/>
            <w:vAlign w:val="center"/>
            <w:tcMar>
              <w:top w:w="72" w:type="dxa"/>
              <w:start w:w="84" w:type="dxa"/>
              <w:bottom w:w="72" w:type="dxa"/>
              <w:end w:w="84" w:type="dxa"/>
            </w:tcMar>
          </w:tcPr>
          <w:p>
            <w:pPr>
              <w:spacing w:after="0"/>
              <w:jc w:val="center"/>
            </w:pPr>
            <w:r>
              <w:rPr>
                <w:b w:val="0"/>
                <w:sz w:val="14"/>
              </w:rPr>
              <w:t>__</w:t>
            </w:r>
          </w:p>
        </w:tc>
        <w:tc>
          <w:tcPr>
            <w:tcW w:type="dxa" w:w="1123"/>
            <w:vAlign w:val="center"/>
            <w:tcMar>
              <w:top w:w="72" w:type="dxa"/>
              <w:start w:w="84" w:type="dxa"/>
              <w:bottom w:w="72" w:type="dxa"/>
              <w:end w:w="84" w:type="dxa"/>
            </w:tcMar>
          </w:tcPr>
          <w:p>
            <w:pPr>
              <w:spacing w:after="0"/>
              <w:jc w:val="center"/>
            </w:pPr>
            <w:r>
              <w:rPr>
                <w:b w:val="0"/>
                <w:sz w:val="14"/>
              </w:rPr>
              <w:t>__</w:t>
            </w:r>
          </w:p>
        </w:tc>
        <w:tc>
          <w:tcPr>
            <w:tcW w:type="dxa" w:w="1123"/>
            <w:vAlign w:val="center"/>
            <w:tcMar>
              <w:top w:w="72" w:type="dxa"/>
              <w:start w:w="84" w:type="dxa"/>
              <w:bottom w:w="72" w:type="dxa"/>
              <w:end w:w="84" w:type="dxa"/>
            </w:tcMar>
          </w:tcPr>
          <w:p>
            <w:pPr>
              <w:spacing w:after="0"/>
              <w:jc w:val="center"/>
            </w:pPr>
            <w:r>
              <w:rPr>
                <w:b w:val="0"/>
                <w:sz w:val="14"/>
              </w:rPr>
              <w:t>__</w:t>
            </w:r>
          </w:p>
        </w:tc>
        <w:tc>
          <w:tcPr>
            <w:tcW w:type="dxa" w:w="1123"/>
            <w:vAlign w:val="center"/>
            <w:tcMar>
              <w:top w:w="72" w:type="dxa"/>
              <w:start w:w="84" w:type="dxa"/>
              <w:bottom w:w="72" w:type="dxa"/>
              <w:end w:w="84" w:type="dxa"/>
            </w:tcMar>
          </w:tcPr>
          <w:p>
            <w:pPr>
              <w:spacing w:after="0"/>
              <w:jc w:val="center"/>
            </w:pPr>
            <w:r>
              <w:rPr>
                <w:b w:val="0"/>
                <w:sz w:val="14"/>
              </w:rPr>
              <w:t>__</w:t>
            </w:r>
          </w:p>
        </w:tc>
        <w:tc>
          <w:tcPr>
            <w:tcW w:type="dxa" w:w="3672"/>
            <w:vAlign w:val="center"/>
            <w:tcMar>
              <w:top w:w="72" w:type="dxa"/>
              <w:start w:w="84" w:type="dxa"/>
              <w:bottom w:w="72" w:type="dxa"/>
              <w:end w:w="84" w:type="dxa"/>
            </w:tcMar>
          </w:tcPr>
          <w:p>
            <w:pPr>
              <w:spacing w:after="0"/>
            </w:pPr>
            <w:r>
              <w:rPr>
                <w:b w:val="0"/>
                <w:sz w:val="14"/>
              </w:rPr>
              <w:t>____________________________</w:t>
            </w:r>
          </w:p>
        </w:tc>
      </w:tr>
      <w:tr>
        <w:trPr>
          <w:cantSplit/>
        </w:trPr>
        <w:tc>
          <w:tcPr>
            <w:tcW w:type="dxa" w:w="936"/>
            <w:vAlign w:val="center"/>
            <w:tcMar>
              <w:top w:w="72" w:type="dxa"/>
              <w:start w:w="84" w:type="dxa"/>
              <w:bottom w:w="72" w:type="dxa"/>
              <w:end w:w="84" w:type="dxa"/>
            </w:tcMar>
            <w:shd w:fill="F4F7F8"/>
          </w:tcPr>
          <w:p>
            <w:pPr>
              <w:spacing w:after="0"/>
              <w:jc w:val="center"/>
            </w:pPr>
            <w:r>
              <w:rPr>
                <w:b/>
                <w:sz w:val="14"/>
              </w:rPr>
              <w:t>A2</w:t>
            </w:r>
          </w:p>
        </w:tc>
        <w:tc>
          <w:tcPr>
            <w:tcW w:type="dxa" w:w="1123"/>
            <w:vAlign w:val="center"/>
            <w:tcMar>
              <w:top w:w="72" w:type="dxa"/>
              <w:start w:w="84" w:type="dxa"/>
              <w:bottom w:w="72" w:type="dxa"/>
              <w:end w:w="84" w:type="dxa"/>
            </w:tcMar>
            <w:shd w:fill="F4F7F8"/>
          </w:tcPr>
          <w:p>
            <w:pPr>
              <w:spacing w:after="0"/>
              <w:jc w:val="center"/>
            </w:pPr>
            <w:r>
              <w:rPr>
                <w:b w:val="0"/>
                <w:sz w:val="14"/>
              </w:rPr>
              <w:t>__</w:t>
            </w:r>
          </w:p>
        </w:tc>
        <w:tc>
          <w:tcPr>
            <w:tcW w:type="dxa" w:w="1123"/>
            <w:vAlign w:val="center"/>
            <w:tcMar>
              <w:top w:w="72" w:type="dxa"/>
              <w:start w:w="84" w:type="dxa"/>
              <w:bottom w:w="72" w:type="dxa"/>
              <w:end w:w="84" w:type="dxa"/>
            </w:tcMar>
            <w:shd w:fill="F4F7F8"/>
          </w:tcPr>
          <w:p>
            <w:pPr>
              <w:spacing w:after="0"/>
              <w:jc w:val="center"/>
            </w:pPr>
            <w:r>
              <w:rPr>
                <w:b w:val="0"/>
                <w:sz w:val="14"/>
              </w:rPr>
              <w:t>__</w:t>
            </w:r>
          </w:p>
        </w:tc>
        <w:tc>
          <w:tcPr>
            <w:tcW w:type="dxa" w:w="1123"/>
            <w:vAlign w:val="center"/>
            <w:tcMar>
              <w:top w:w="72" w:type="dxa"/>
              <w:start w:w="84" w:type="dxa"/>
              <w:bottom w:w="72" w:type="dxa"/>
              <w:end w:w="84" w:type="dxa"/>
            </w:tcMar>
            <w:shd w:fill="F4F7F8"/>
          </w:tcPr>
          <w:p>
            <w:pPr>
              <w:spacing w:after="0"/>
              <w:jc w:val="center"/>
            </w:pPr>
            <w:r>
              <w:rPr>
                <w:b w:val="0"/>
                <w:sz w:val="14"/>
              </w:rPr>
              <w:t>__</w:t>
            </w:r>
          </w:p>
        </w:tc>
        <w:tc>
          <w:tcPr>
            <w:tcW w:type="dxa" w:w="1123"/>
            <w:vAlign w:val="center"/>
            <w:tcMar>
              <w:top w:w="72" w:type="dxa"/>
              <w:start w:w="84" w:type="dxa"/>
              <w:bottom w:w="72" w:type="dxa"/>
              <w:end w:w="84" w:type="dxa"/>
            </w:tcMar>
            <w:shd w:fill="F4F7F8"/>
          </w:tcPr>
          <w:p>
            <w:pPr>
              <w:spacing w:after="0"/>
              <w:jc w:val="center"/>
            </w:pPr>
            <w:r>
              <w:rPr>
                <w:b w:val="0"/>
                <w:sz w:val="14"/>
              </w:rPr>
              <w:t>__</w:t>
            </w:r>
          </w:p>
        </w:tc>
        <w:tc>
          <w:tcPr>
            <w:tcW w:type="dxa" w:w="1123"/>
            <w:vAlign w:val="center"/>
            <w:tcMar>
              <w:top w:w="72" w:type="dxa"/>
              <w:start w:w="84" w:type="dxa"/>
              <w:bottom w:w="72" w:type="dxa"/>
              <w:end w:w="84" w:type="dxa"/>
            </w:tcMar>
            <w:shd w:fill="F4F7F8"/>
          </w:tcPr>
          <w:p>
            <w:pPr>
              <w:spacing w:after="0"/>
              <w:jc w:val="center"/>
            </w:pPr>
            <w:r>
              <w:rPr>
                <w:b w:val="0"/>
                <w:sz w:val="14"/>
              </w:rPr>
              <w:t>__</w:t>
            </w:r>
          </w:p>
        </w:tc>
        <w:tc>
          <w:tcPr>
            <w:tcW w:type="dxa" w:w="3672"/>
            <w:vAlign w:val="center"/>
            <w:tcMar>
              <w:top w:w="72" w:type="dxa"/>
              <w:start w:w="84" w:type="dxa"/>
              <w:bottom w:w="72" w:type="dxa"/>
              <w:end w:w="84" w:type="dxa"/>
            </w:tcMar>
            <w:shd w:fill="F4F7F8"/>
          </w:tcPr>
          <w:p>
            <w:pPr>
              <w:spacing w:after="0"/>
            </w:pPr>
            <w:r>
              <w:rPr>
                <w:b w:val="0"/>
                <w:sz w:val="14"/>
              </w:rPr>
              <w:t>____________________________</w:t>
            </w:r>
          </w:p>
        </w:tc>
      </w:tr>
      <w:tr>
        <w:trPr>
          <w:cantSplit/>
        </w:trPr>
        <w:tc>
          <w:tcPr>
            <w:tcW w:type="dxa" w:w="936"/>
            <w:vAlign w:val="center"/>
            <w:tcMar>
              <w:top w:w="72" w:type="dxa"/>
              <w:start w:w="84" w:type="dxa"/>
              <w:bottom w:w="72" w:type="dxa"/>
              <w:end w:w="84" w:type="dxa"/>
            </w:tcMar>
          </w:tcPr>
          <w:p>
            <w:pPr>
              <w:spacing w:after="0"/>
              <w:jc w:val="center"/>
            </w:pPr>
            <w:r>
              <w:rPr>
                <w:b/>
                <w:sz w:val="14"/>
              </w:rPr>
              <w:t>A3</w:t>
            </w:r>
          </w:p>
        </w:tc>
        <w:tc>
          <w:tcPr>
            <w:tcW w:type="dxa" w:w="1123"/>
            <w:vAlign w:val="center"/>
            <w:tcMar>
              <w:top w:w="72" w:type="dxa"/>
              <w:start w:w="84" w:type="dxa"/>
              <w:bottom w:w="72" w:type="dxa"/>
              <w:end w:w="84" w:type="dxa"/>
            </w:tcMar>
          </w:tcPr>
          <w:p>
            <w:pPr>
              <w:spacing w:after="0"/>
              <w:jc w:val="center"/>
            </w:pPr>
            <w:r>
              <w:rPr>
                <w:b w:val="0"/>
                <w:sz w:val="14"/>
              </w:rPr>
              <w:t>__</w:t>
            </w:r>
          </w:p>
        </w:tc>
        <w:tc>
          <w:tcPr>
            <w:tcW w:type="dxa" w:w="1123"/>
            <w:vAlign w:val="center"/>
            <w:tcMar>
              <w:top w:w="72" w:type="dxa"/>
              <w:start w:w="84" w:type="dxa"/>
              <w:bottom w:w="72" w:type="dxa"/>
              <w:end w:w="84" w:type="dxa"/>
            </w:tcMar>
          </w:tcPr>
          <w:p>
            <w:pPr>
              <w:spacing w:after="0"/>
              <w:jc w:val="center"/>
            </w:pPr>
            <w:r>
              <w:rPr>
                <w:b w:val="0"/>
                <w:sz w:val="14"/>
              </w:rPr>
              <w:t>__</w:t>
            </w:r>
          </w:p>
        </w:tc>
        <w:tc>
          <w:tcPr>
            <w:tcW w:type="dxa" w:w="1123"/>
            <w:vAlign w:val="center"/>
            <w:tcMar>
              <w:top w:w="72" w:type="dxa"/>
              <w:start w:w="84" w:type="dxa"/>
              <w:bottom w:w="72" w:type="dxa"/>
              <w:end w:w="84" w:type="dxa"/>
            </w:tcMar>
          </w:tcPr>
          <w:p>
            <w:pPr>
              <w:spacing w:after="0"/>
              <w:jc w:val="center"/>
            </w:pPr>
            <w:r>
              <w:rPr>
                <w:b w:val="0"/>
                <w:sz w:val="14"/>
              </w:rPr>
              <w:t>__</w:t>
            </w:r>
          </w:p>
        </w:tc>
        <w:tc>
          <w:tcPr>
            <w:tcW w:type="dxa" w:w="1123"/>
            <w:vAlign w:val="center"/>
            <w:tcMar>
              <w:top w:w="72" w:type="dxa"/>
              <w:start w:w="84" w:type="dxa"/>
              <w:bottom w:w="72" w:type="dxa"/>
              <w:end w:w="84" w:type="dxa"/>
            </w:tcMar>
          </w:tcPr>
          <w:p>
            <w:pPr>
              <w:spacing w:after="0"/>
              <w:jc w:val="center"/>
            </w:pPr>
            <w:r>
              <w:rPr>
                <w:b w:val="0"/>
                <w:sz w:val="14"/>
              </w:rPr>
              <w:t>__</w:t>
            </w:r>
          </w:p>
        </w:tc>
        <w:tc>
          <w:tcPr>
            <w:tcW w:type="dxa" w:w="1123"/>
            <w:vAlign w:val="center"/>
            <w:tcMar>
              <w:top w:w="72" w:type="dxa"/>
              <w:start w:w="84" w:type="dxa"/>
              <w:bottom w:w="72" w:type="dxa"/>
              <w:end w:w="84" w:type="dxa"/>
            </w:tcMar>
          </w:tcPr>
          <w:p>
            <w:pPr>
              <w:spacing w:after="0"/>
              <w:jc w:val="center"/>
            </w:pPr>
            <w:r>
              <w:rPr>
                <w:b w:val="0"/>
                <w:sz w:val="14"/>
              </w:rPr>
              <w:t>__</w:t>
            </w:r>
          </w:p>
        </w:tc>
        <w:tc>
          <w:tcPr>
            <w:tcW w:type="dxa" w:w="3672"/>
            <w:vAlign w:val="center"/>
            <w:tcMar>
              <w:top w:w="72" w:type="dxa"/>
              <w:start w:w="84" w:type="dxa"/>
              <w:bottom w:w="72" w:type="dxa"/>
              <w:end w:w="84" w:type="dxa"/>
            </w:tcMar>
          </w:tcPr>
          <w:p>
            <w:pPr>
              <w:spacing w:after="0"/>
            </w:pPr>
            <w:r>
              <w:rPr>
                <w:b w:val="0"/>
                <w:sz w:val="14"/>
              </w:rPr>
              <w:t>____________________________</w:t>
            </w:r>
          </w:p>
        </w:tc>
      </w:tr>
      <w:tr>
        <w:trPr>
          <w:cantSplit/>
        </w:trPr>
        <w:tc>
          <w:tcPr>
            <w:tcW w:type="dxa" w:w="936"/>
            <w:vAlign w:val="center"/>
            <w:tcMar>
              <w:top w:w="72" w:type="dxa"/>
              <w:start w:w="84" w:type="dxa"/>
              <w:bottom w:w="72" w:type="dxa"/>
              <w:end w:w="84" w:type="dxa"/>
            </w:tcMar>
            <w:shd w:fill="F4F7F8"/>
          </w:tcPr>
          <w:p>
            <w:pPr>
              <w:spacing w:after="0"/>
              <w:jc w:val="center"/>
            </w:pPr>
            <w:r>
              <w:rPr>
                <w:b/>
                <w:sz w:val="14"/>
              </w:rPr>
              <w:t>A4</w:t>
            </w:r>
          </w:p>
        </w:tc>
        <w:tc>
          <w:tcPr>
            <w:tcW w:type="dxa" w:w="1123"/>
            <w:vAlign w:val="center"/>
            <w:tcMar>
              <w:top w:w="72" w:type="dxa"/>
              <w:start w:w="84" w:type="dxa"/>
              <w:bottom w:w="72" w:type="dxa"/>
              <w:end w:w="84" w:type="dxa"/>
            </w:tcMar>
            <w:shd w:fill="F4F7F8"/>
          </w:tcPr>
          <w:p>
            <w:pPr>
              <w:spacing w:after="0"/>
              <w:jc w:val="center"/>
            </w:pPr>
            <w:r>
              <w:rPr>
                <w:b w:val="0"/>
                <w:sz w:val="14"/>
              </w:rPr>
              <w:t>__</w:t>
            </w:r>
          </w:p>
        </w:tc>
        <w:tc>
          <w:tcPr>
            <w:tcW w:type="dxa" w:w="1123"/>
            <w:vAlign w:val="center"/>
            <w:tcMar>
              <w:top w:w="72" w:type="dxa"/>
              <w:start w:w="84" w:type="dxa"/>
              <w:bottom w:w="72" w:type="dxa"/>
              <w:end w:w="84" w:type="dxa"/>
            </w:tcMar>
            <w:shd w:fill="F4F7F8"/>
          </w:tcPr>
          <w:p>
            <w:pPr>
              <w:spacing w:after="0"/>
              <w:jc w:val="center"/>
            </w:pPr>
            <w:r>
              <w:rPr>
                <w:b w:val="0"/>
                <w:sz w:val="14"/>
              </w:rPr>
              <w:t>__</w:t>
            </w:r>
          </w:p>
        </w:tc>
        <w:tc>
          <w:tcPr>
            <w:tcW w:type="dxa" w:w="1123"/>
            <w:vAlign w:val="center"/>
            <w:tcMar>
              <w:top w:w="72" w:type="dxa"/>
              <w:start w:w="84" w:type="dxa"/>
              <w:bottom w:w="72" w:type="dxa"/>
              <w:end w:w="84" w:type="dxa"/>
            </w:tcMar>
            <w:shd w:fill="F4F7F8"/>
          </w:tcPr>
          <w:p>
            <w:pPr>
              <w:spacing w:after="0"/>
              <w:jc w:val="center"/>
            </w:pPr>
            <w:r>
              <w:rPr>
                <w:b w:val="0"/>
                <w:sz w:val="14"/>
              </w:rPr>
              <w:t>__</w:t>
            </w:r>
          </w:p>
        </w:tc>
        <w:tc>
          <w:tcPr>
            <w:tcW w:type="dxa" w:w="1123"/>
            <w:vAlign w:val="center"/>
            <w:tcMar>
              <w:top w:w="72" w:type="dxa"/>
              <w:start w:w="84" w:type="dxa"/>
              <w:bottom w:w="72" w:type="dxa"/>
              <w:end w:w="84" w:type="dxa"/>
            </w:tcMar>
            <w:shd w:fill="F4F7F8"/>
          </w:tcPr>
          <w:p>
            <w:pPr>
              <w:spacing w:after="0"/>
              <w:jc w:val="center"/>
            </w:pPr>
            <w:r>
              <w:rPr>
                <w:b w:val="0"/>
                <w:sz w:val="14"/>
              </w:rPr>
              <w:t>__</w:t>
            </w:r>
          </w:p>
        </w:tc>
        <w:tc>
          <w:tcPr>
            <w:tcW w:type="dxa" w:w="1123"/>
            <w:vAlign w:val="center"/>
            <w:tcMar>
              <w:top w:w="72" w:type="dxa"/>
              <w:start w:w="84" w:type="dxa"/>
              <w:bottom w:w="72" w:type="dxa"/>
              <w:end w:w="84" w:type="dxa"/>
            </w:tcMar>
            <w:shd w:fill="F4F7F8"/>
          </w:tcPr>
          <w:p>
            <w:pPr>
              <w:spacing w:after="0"/>
              <w:jc w:val="center"/>
            </w:pPr>
            <w:r>
              <w:rPr>
                <w:b w:val="0"/>
                <w:sz w:val="14"/>
              </w:rPr>
              <w:t>__</w:t>
            </w:r>
          </w:p>
        </w:tc>
        <w:tc>
          <w:tcPr>
            <w:tcW w:type="dxa" w:w="3672"/>
            <w:vAlign w:val="center"/>
            <w:tcMar>
              <w:top w:w="72" w:type="dxa"/>
              <w:start w:w="84" w:type="dxa"/>
              <w:bottom w:w="72" w:type="dxa"/>
              <w:end w:w="84" w:type="dxa"/>
            </w:tcMar>
            <w:shd w:fill="F4F7F8"/>
          </w:tcPr>
          <w:p>
            <w:pPr>
              <w:spacing w:after="0"/>
            </w:pPr>
            <w:r>
              <w:rPr>
                <w:b w:val="0"/>
                <w:sz w:val="14"/>
              </w:rPr>
              <w:t>____________________________</w:t>
            </w:r>
          </w:p>
        </w:tc>
      </w:tr>
    </w:tbl>
    <w:p>
      <w:pPr>
        <w:pStyle w:val="Heading2"/>
      </w:pPr>
      <w:r>
        <w:t>Evidence citations</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224"/>
            <w:vAlign w:val="center"/>
            <w:shd w:fill="193F58"/>
            <w:tcMar>
              <w:top w:w="72" w:type="dxa"/>
              <w:start w:w="84" w:type="dxa"/>
              <w:bottom w:w="72" w:type="dxa"/>
              <w:end w:w="84" w:type="dxa"/>
            </w:tcMar>
          </w:tcPr>
          <w:p>
            <w:pPr>
              <w:spacing w:after="0"/>
            </w:pPr>
            <w:r>
              <w:rPr>
                <w:b/>
                <w:color w:val="FFFFFF"/>
                <w:sz w:val="16"/>
              </w:rPr>
              <w:t>Response</w:t>
            </w:r>
          </w:p>
        </w:tc>
        <w:tc>
          <w:tcPr>
            <w:tcW w:type="dxa" w:w="4464"/>
            <w:vAlign w:val="center"/>
            <w:shd w:fill="193F58"/>
            <w:tcMar>
              <w:top w:w="72" w:type="dxa"/>
              <w:start w:w="84" w:type="dxa"/>
              <w:bottom w:w="72" w:type="dxa"/>
              <w:end w:w="84" w:type="dxa"/>
            </w:tcMar>
          </w:tcPr>
          <w:p>
            <w:pPr>
              <w:spacing w:after="0"/>
            </w:pPr>
            <w:r>
              <w:rPr>
                <w:b/>
                <w:color w:val="FFFFFF"/>
                <w:sz w:val="16"/>
              </w:rPr>
              <w:t>Strongest evidence for score</w:t>
            </w:r>
          </w:p>
        </w:tc>
        <w:tc>
          <w:tcPr>
            <w:tcW w:type="dxa" w:w="4536"/>
            <w:vAlign w:val="center"/>
            <w:shd w:fill="193F58"/>
            <w:tcMar>
              <w:top w:w="72" w:type="dxa"/>
              <w:start w:w="84" w:type="dxa"/>
              <w:bottom w:w="72" w:type="dxa"/>
              <w:end w:w="84" w:type="dxa"/>
            </w:tcMar>
          </w:tcPr>
          <w:p>
            <w:pPr>
              <w:spacing w:after="0"/>
            </w:pPr>
            <w:r>
              <w:rPr>
                <w:b/>
                <w:color w:val="FFFFFF"/>
                <w:sz w:val="16"/>
              </w:rPr>
              <w:t>Most important omission or limit</w:t>
            </w:r>
          </w:p>
        </w:tc>
      </w:tr>
      <w:tr>
        <w:trPr>
          <w:cantSplit/>
        </w:trPr>
        <w:tc>
          <w:tcPr>
            <w:tcW w:type="dxa" w:w="1224"/>
            <w:vAlign w:val="center"/>
            <w:tcMar>
              <w:top w:w="72" w:type="dxa"/>
              <w:start w:w="84" w:type="dxa"/>
              <w:bottom w:w="72" w:type="dxa"/>
              <w:end w:w="84" w:type="dxa"/>
            </w:tcMar>
          </w:tcPr>
          <w:p>
            <w:pPr>
              <w:spacing w:after="0"/>
            </w:pPr>
            <w:r>
              <w:rPr>
                <w:b/>
                <w:sz w:val="16"/>
              </w:rPr>
              <w:t>A1</w:t>
            </w:r>
          </w:p>
        </w:tc>
        <w:tc>
          <w:tcPr>
            <w:tcW w:type="dxa" w:w="4464"/>
            <w:vAlign w:val="center"/>
            <w:tcMar>
              <w:top w:w="72" w:type="dxa"/>
              <w:start w:w="84" w:type="dxa"/>
              <w:bottom w:w="72" w:type="dxa"/>
              <w:end w:w="84" w:type="dxa"/>
            </w:tcMar>
          </w:tcPr>
          <w:p>
            <w:pPr>
              <w:spacing w:after="0"/>
            </w:pPr>
            <w:r>
              <w:rPr>
                <w:b w:val="0"/>
                <w:sz w:val="16"/>
              </w:rPr>
              <w:t>________________________________</w:t>
            </w:r>
          </w:p>
        </w:tc>
        <w:tc>
          <w:tcPr>
            <w:tcW w:type="dxa" w:w="4536"/>
            <w:vAlign w:val="center"/>
            <w:tcMar>
              <w:top w:w="72" w:type="dxa"/>
              <w:start w:w="84" w:type="dxa"/>
              <w:bottom w:w="72" w:type="dxa"/>
              <w:end w:w="84" w:type="dxa"/>
            </w:tcMar>
          </w:tcPr>
          <w:p>
            <w:pPr>
              <w:spacing w:after="0"/>
            </w:pPr>
            <w:r>
              <w:rPr>
                <w:b w:val="0"/>
                <w:sz w:val="16"/>
              </w:rPr>
              <w:t>________________________________</w:t>
            </w:r>
          </w:p>
        </w:tc>
      </w:tr>
      <w:tr>
        <w:trPr>
          <w:cantSplit/>
        </w:trPr>
        <w:tc>
          <w:tcPr>
            <w:tcW w:type="dxa" w:w="1224"/>
            <w:vAlign w:val="center"/>
            <w:tcMar>
              <w:top w:w="72" w:type="dxa"/>
              <w:start w:w="84" w:type="dxa"/>
              <w:bottom w:w="72" w:type="dxa"/>
              <w:end w:w="84" w:type="dxa"/>
            </w:tcMar>
            <w:shd w:fill="F4F7F8"/>
          </w:tcPr>
          <w:p>
            <w:pPr>
              <w:spacing w:after="0"/>
            </w:pPr>
            <w:r>
              <w:rPr>
                <w:b/>
                <w:sz w:val="16"/>
              </w:rPr>
              <w:t>A2</w:t>
            </w:r>
          </w:p>
        </w:tc>
        <w:tc>
          <w:tcPr>
            <w:tcW w:type="dxa" w:w="4464"/>
            <w:vAlign w:val="center"/>
            <w:tcMar>
              <w:top w:w="72" w:type="dxa"/>
              <w:start w:w="84" w:type="dxa"/>
              <w:bottom w:w="72" w:type="dxa"/>
              <w:end w:w="84" w:type="dxa"/>
            </w:tcMar>
            <w:shd w:fill="F4F7F8"/>
          </w:tcPr>
          <w:p>
            <w:pPr>
              <w:spacing w:after="0"/>
            </w:pPr>
            <w:r>
              <w:rPr>
                <w:b w:val="0"/>
                <w:sz w:val="16"/>
              </w:rPr>
              <w:t>________________________________</w:t>
            </w:r>
          </w:p>
        </w:tc>
        <w:tc>
          <w:tcPr>
            <w:tcW w:type="dxa" w:w="4536"/>
            <w:vAlign w:val="center"/>
            <w:tcMar>
              <w:top w:w="72" w:type="dxa"/>
              <w:start w:w="84" w:type="dxa"/>
              <w:bottom w:w="72" w:type="dxa"/>
              <w:end w:w="84" w:type="dxa"/>
            </w:tcMar>
            <w:shd w:fill="F4F7F8"/>
          </w:tcPr>
          <w:p>
            <w:pPr>
              <w:spacing w:after="0"/>
            </w:pPr>
            <w:r>
              <w:rPr>
                <w:b w:val="0"/>
                <w:sz w:val="16"/>
              </w:rPr>
              <w:t>________________________________</w:t>
            </w:r>
          </w:p>
        </w:tc>
      </w:tr>
      <w:tr>
        <w:trPr>
          <w:cantSplit/>
        </w:trPr>
        <w:tc>
          <w:tcPr>
            <w:tcW w:type="dxa" w:w="1224"/>
            <w:vAlign w:val="center"/>
            <w:tcMar>
              <w:top w:w="72" w:type="dxa"/>
              <w:start w:w="84" w:type="dxa"/>
              <w:bottom w:w="72" w:type="dxa"/>
              <w:end w:w="84" w:type="dxa"/>
            </w:tcMar>
          </w:tcPr>
          <w:p>
            <w:pPr>
              <w:spacing w:after="0"/>
            </w:pPr>
            <w:r>
              <w:rPr>
                <w:b/>
                <w:sz w:val="16"/>
              </w:rPr>
              <w:t>A3</w:t>
            </w:r>
          </w:p>
        </w:tc>
        <w:tc>
          <w:tcPr>
            <w:tcW w:type="dxa" w:w="4464"/>
            <w:vAlign w:val="center"/>
            <w:tcMar>
              <w:top w:w="72" w:type="dxa"/>
              <w:start w:w="84" w:type="dxa"/>
              <w:bottom w:w="72" w:type="dxa"/>
              <w:end w:w="84" w:type="dxa"/>
            </w:tcMar>
          </w:tcPr>
          <w:p>
            <w:pPr>
              <w:spacing w:after="0"/>
            </w:pPr>
            <w:r>
              <w:rPr>
                <w:b w:val="0"/>
                <w:sz w:val="16"/>
              </w:rPr>
              <w:t>________________________________</w:t>
            </w:r>
          </w:p>
        </w:tc>
        <w:tc>
          <w:tcPr>
            <w:tcW w:type="dxa" w:w="4536"/>
            <w:vAlign w:val="center"/>
            <w:tcMar>
              <w:top w:w="72" w:type="dxa"/>
              <w:start w:w="84" w:type="dxa"/>
              <w:bottom w:w="72" w:type="dxa"/>
              <w:end w:w="84" w:type="dxa"/>
            </w:tcMar>
          </w:tcPr>
          <w:p>
            <w:pPr>
              <w:spacing w:after="0"/>
            </w:pPr>
            <w:r>
              <w:rPr>
                <w:b w:val="0"/>
                <w:sz w:val="16"/>
              </w:rPr>
              <w:t>________________________________</w:t>
            </w:r>
          </w:p>
        </w:tc>
      </w:tr>
      <w:tr>
        <w:trPr>
          <w:cantSplit/>
        </w:trPr>
        <w:tc>
          <w:tcPr>
            <w:tcW w:type="dxa" w:w="1224"/>
            <w:vAlign w:val="center"/>
            <w:tcMar>
              <w:top w:w="72" w:type="dxa"/>
              <w:start w:w="84" w:type="dxa"/>
              <w:bottom w:w="72" w:type="dxa"/>
              <w:end w:w="84" w:type="dxa"/>
            </w:tcMar>
            <w:shd w:fill="F4F7F8"/>
          </w:tcPr>
          <w:p>
            <w:pPr>
              <w:spacing w:after="0"/>
            </w:pPr>
            <w:r>
              <w:rPr>
                <w:b/>
                <w:sz w:val="16"/>
              </w:rPr>
              <w:t>A4</w:t>
            </w:r>
          </w:p>
        </w:tc>
        <w:tc>
          <w:tcPr>
            <w:tcW w:type="dxa" w:w="4464"/>
            <w:vAlign w:val="center"/>
            <w:tcMar>
              <w:top w:w="72" w:type="dxa"/>
              <w:start w:w="84" w:type="dxa"/>
              <w:bottom w:w="72" w:type="dxa"/>
              <w:end w:w="84" w:type="dxa"/>
            </w:tcMar>
            <w:shd w:fill="F4F7F8"/>
          </w:tcPr>
          <w:p>
            <w:pPr>
              <w:spacing w:after="0"/>
            </w:pPr>
            <w:r>
              <w:rPr>
                <w:b w:val="0"/>
                <w:sz w:val="16"/>
              </w:rPr>
              <w:t>________________________________</w:t>
            </w:r>
          </w:p>
        </w:tc>
        <w:tc>
          <w:tcPr>
            <w:tcW w:type="dxa" w:w="4536"/>
            <w:vAlign w:val="center"/>
            <w:tcMar>
              <w:top w:w="72" w:type="dxa"/>
              <w:start w:w="84" w:type="dxa"/>
              <w:bottom w:w="72" w:type="dxa"/>
              <w:end w:w="84" w:type="dxa"/>
            </w:tcMar>
            <w:shd w:fill="F4F7F8"/>
          </w:tcPr>
          <w:p>
            <w:pPr>
              <w:spacing w:after="0"/>
            </w:pPr>
            <w:r>
              <w:rPr>
                <w:b w:val="0"/>
                <w:sz w:val="16"/>
              </w:rPr>
              <w:t>________________________________</w:t>
            </w:r>
          </w:p>
        </w:tc>
      </w:tr>
    </w:tbl>
    <w:p>
      <w:pPr>
        <w:pStyle w:val="Heading2"/>
      </w:pPr>
      <w:r>
        <w:t>Independent completion record</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168"/>
            <w:vAlign w:val="center"/>
            <w:shd w:fill="193F58"/>
            <w:tcMar>
              <w:top w:w="72" w:type="dxa"/>
              <w:start w:w="84" w:type="dxa"/>
              <w:bottom w:w="72" w:type="dxa"/>
              <w:end w:w="84" w:type="dxa"/>
            </w:tcMar>
          </w:tcPr>
          <w:p>
            <w:pPr>
              <w:spacing w:after="0"/>
            </w:pPr>
            <w:r>
              <w:rPr>
                <w:b/>
                <w:color w:val="FFFFFF"/>
                <w:sz w:val="16"/>
              </w:rPr>
              <w:t>Field</w:t>
            </w:r>
          </w:p>
        </w:tc>
        <w:tc>
          <w:tcPr>
            <w:tcW w:type="dxa" w:w="7056"/>
            <w:vAlign w:val="center"/>
            <w:shd w:fill="193F58"/>
            <w:tcMar>
              <w:top w:w="72" w:type="dxa"/>
              <w:start w:w="84" w:type="dxa"/>
              <w:bottom w:w="72" w:type="dxa"/>
              <w:end w:w="84" w:type="dxa"/>
            </w:tcMar>
          </w:tcPr>
          <w:p>
            <w:pPr>
              <w:spacing w:after="0"/>
            </w:pPr>
            <w:r>
              <w:rPr>
                <w:b/>
                <w:color w:val="FFFFFF"/>
                <w:sz w:val="16"/>
              </w:rPr>
              <w:t>Entry</w:t>
            </w:r>
          </w:p>
        </w:tc>
      </w:tr>
      <w:tr>
        <w:trPr>
          <w:cantSplit/>
        </w:trPr>
        <w:tc>
          <w:tcPr>
            <w:tcW w:type="dxa" w:w="3168"/>
            <w:vAlign w:val="center"/>
            <w:tcMar>
              <w:top w:w="72" w:type="dxa"/>
              <w:start w:w="84" w:type="dxa"/>
              <w:bottom w:w="72" w:type="dxa"/>
              <w:end w:w="84" w:type="dxa"/>
            </w:tcMar>
          </w:tcPr>
          <w:p>
            <w:pPr>
              <w:spacing w:after="0"/>
            </w:pPr>
            <w:r>
              <w:rPr>
                <w:b/>
                <w:sz w:val="16"/>
              </w:rPr>
              <w:t>Rater code</w:t>
            </w:r>
          </w:p>
        </w:tc>
        <w:tc>
          <w:tcPr>
            <w:tcW w:type="dxa" w:w="7056"/>
            <w:vAlign w:val="center"/>
            <w:tcMar>
              <w:top w:w="72" w:type="dxa"/>
              <w:start w:w="84" w:type="dxa"/>
              <w:bottom w:w="72" w:type="dxa"/>
              <w:end w:w="84" w:type="dxa"/>
            </w:tcMar>
          </w:tcPr>
          <w:p>
            <w:pPr>
              <w:spacing w:after="0"/>
            </w:pPr>
            <w:r>
              <w:rPr>
                <w:b w:val="0"/>
                <w:sz w:val="16"/>
              </w:rPr>
              <w:t>________________________</w:t>
            </w:r>
          </w:p>
        </w:tc>
      </w:tr>
      <w:tr>
        <w:trPr>
          <w:cantSplit/>
        </w:trPr>
        <w:tc>
          <w:tcPr>
            <w:tcW w:type="dxa" w:w="3168"/>
            <w:vAlign w:val="center"/>
            <w:tcMar>
              <w:top w:w="72" w:type="dxa"/>
              <w:start w:w="84" w:type="dxa"/>
              <w:bottom w:w="72" w:type="dxa"/>
              <w:end w:w="84" w:type="dxa"/>
            </w:tcMar>
            <w:shd w:fill="F4F7F8"/>
          </w:tcPr>
          <w:p>
            <w:pPr>
              <w:spacing w:after="0"/>
            </w:pPr>
            <w:r>
              <w:rPr>
                <w:b/>
                <w:sz w:val="16"/>
              </w:rPr>
              <w:t>Start and finish time</w:t>
            </w:r>
          </w:p>
        </w:tc>
        <w:tc>
          <w:tcPr>
            <w:tcW w:type="dxa" w:w="7056"/>
            <w:vAlign w:val="center"/>
            <w:tcMar>
              <w:top w:w="72" w:type="dxa"/>
              <w:start w:w="84" w:type="dxa"/>
              <w:bottom w:w="72" w:type="dxa"/>
              <w:end w:w="84" w:type="dxa"/>
            </w:tcMar>
            <w:shd w:fill="F4F7F8"/>
          </w:tcPr>
          <w:p>
            <w:pPr>
              <w:spacing w:after="0"/>
            </w:pPr>
            <w:r>
              <w:rPr>
                <w:b w:val="0"/>
                <w:sz w:val="16"/>
              </w:rPr>
              <w:t>________________________</w:t>
            </w:r>
          </w:p>
        </w:tc>
      </w:tr>
      <w:tr>
        <w:trPr>
          <w:cantSplit/>
        </w:trPr>
        <w:tc>
          <w:tcPr>
            <w:tcW w:type="dxa" w:w="3168"/>
            <w:vAlign w:val="center"/>
            <w:tcMar>
              <w:top w:w="72" w:type="dxa"/>
              <w:start w:w="84" w:type="dxa"/>
              <w:bottom w:w="72" w:type="dxa"/>
              <w:end w:w="84" w:type="dxa"/>
            </w:tcMar>
          </w:tcPr>
          <w:p>
            <w:pPr>
              <w:spacing w:after="0"/>
            </w:pPr>
            <w:r>
              <w:rPr>
                <w:b/>
                <w:sz w:val="16"/>
              </w:rPr>
              <w:t>Key viewed before completion</w:t>
            </w:r>
          </w:p>
        </w:tc>
        <w:tc>
          <w:tcPr>
            <w:tcW w:type="dxa" w:w="7056"/>
            <w:vAlign w:val="center"/>
            <w:tcMar>
              <w:top w:w="72" w:type="dxa"/>
              <w:start w:w="84" w:type="dxa"/>
              <w:bottom w:w="72" w:type="dxa"/>
              <w:end w:w="84" w:type="dxa"/>
            </w:tcMar>
          </w:tcPr>
          <w:p>
            <w:pPr>
              <w:spacing w:after="0"/>
            </w:pPr>
            <w:r>
              <w:rPr>
                <w:b w:val="0"/>
                <w:sz w:val="16"/>
              </w:rPr>
              <w:t>No  Yes and explain __________________________</w:t>
            </w:r>
          </w:p>
        </w:tc>
      </w:tr>
      <w:tr>
        <w:trPr>
          <w:cantSplit/>
        </w:trPr>
        <w:tc>
          <w:tcPr>
            <w:tcW w:type="dxa" w:w="3168"/>
            <w:vAlign w:val="center"/>
            <w:tcMar>
              <w:top w:w="72" w:type="dxa"/>
              <w:start w:w="84" w:type="dxa"/>
              <w:bottom w:w="72" w:type="dxa"/>
              <w:end w:w="84" w:type="dxa"/>
            </w:tcMar>
            <w:shd w:fill="F4F7F8"/>
          </w:tcPr>
          <w:p>
            <w:pPr>
              <w:spacing w:after="0"/>
            </w:pPr>
            <w:r>
              <w:rPr>
                <w:b/>
                <w:sz w:val="16"/>
              </w:rPr>
              <w:t>Scoring question</w:t>
            </w:r>
          </w:p>
        </w:tc>
        <w:tc>
          <w:tcPr>
            <w:tcW w:type="dxa" w:w="7056"/>
            <w:vAlign w:val="center"/>
            <w:tcMar>
              <w:top w:w="72" w:type="dxa"/>
              <w:start w:w="84" w:type="dxa"/>
              <w:bottom w:w="72" w:type="dxa"/>
              <w:end w:w="84" w:type="dxa"/>
            </w:tcMar>
            <w:shd w:fill="F4F7F8"/>
          </w:tcPr>
          <w:p>
            <w:pPr>
              <w:spacing w:after="0"/>
            </w:pPr>
            <w:r>
              <w:rPr>
                <w:b w:val="0"/>
                <w:sz w:val="16"/>
              </w:rPr>
              <w:t>____________________________________________</w:t>
            </w:r>
          </w:p>
        </w:tc>
      </w:tr>
      <w:tr>
        <w:trPr>
          <w:cantSplit/>
        </w:trPr>
        <w:tc>
          <w:tcPr>
            <w:tcW w:type="dxa" w:w="3168"/>
            <w:vAlign w:val="center"/>
            <w:tcMar>
              <w:top w:w="72" w:type="dxa"/>
              <w:start w:w="84" w:type="dxa"/>
              <w:bottom w:w="72" w:type="dxa"/>
              <w:end w:w="84" w:type="dxa"/>
            </w:tcMar>
          </w:tcPr>
          <w:p>
            <w:pPr>
              <w:spacing w:after="0"/>
            </w:pPr>
            <w:r>
              <w:rPr>
                <w:b/>
                <w:sz w:val="16"/>
              </w:rPr>
              <w:t>Signature or initials</w:t>
            </w:r>
          </w:p>
        </w:tc>
        <w:tc>
          <w:tcPr>
            <w:tcW w:type="dxa" w:w="7056"/>
            <w:vAlign w:val="center"/>
            <w:tcMar>
              <w:top w:w="72" w:type="dxa"/>
              <w:start w:w="84" w:type="dxa"/>
              <w:bottom w:w="72" w:type="dxa"/>
              <w:end w:w="84" w:type="dxa"/>
            </w:tcMar>
          </w:tcPr>
          <w:p>
            <w:pPr>
              <w:spacing w:after="0"/>
            </w:pPr>
            <w:r>
              <w:rPr>
                <w:b w:val="0"/>
                <w:sz w:val="16"/>
              </w:rPr>
              <w:t>________________________</w:t>
            </w:r>
          </w:p>
        </w:tc>
      </w:tr>
    </w:tbl>
    <w:p>
      <w:r>
        <w:br w:type="page"/>
      </w:r>
    </w:p>
    <w:p>
      <w:pPr>
        <w:pStyle w:val="Heading1"/>
      </w:pPr>
      <w:r>
        <w:t>Packet A adjudication key</w:t>
      </w:r>
    </w:p>
    <w:p>
      <w:r>
        <w:t>Open this page only after both independent Packet A score sheets and the initial agreement figures are recorded. The bands are provisional calibration references, not verified student standards. A rater may depart from a band only by citing stronger evidence under the registered anchor.</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936"/>
            <w:vAlign w:val="center"/>
            <w:shd w:fill="193F58"/>
            <w:tcMar>
              <w:top w:w="72" w:type="dxa"/>
              <w:start w:w="84" w:type="dxa"/>
              <w:bottom w:w="72" w:type="dxa"/>
              <w:end w:w="84" w:type="dxa"/>
            </w:tcMar>
          </w:tcPr>
          <w:p>
            <w:pPr>
              <w:spacing w:after="0"/>
            </w:pPr>
            <w:r>
              <w:rPr>
                <w:b/>
                <w:color w:val="FFFFFF"/>
                <w:sz w:val="15"/>
              </w:rPr>
              <w:t>Response</w:t>
            </w:r>
          </w:p>
        </w:tc>
        <w:tc>
          <w:tcPr>
            <w:tcW w:type="dxa" w:w="1512"/>
            <w:vAlign w:val="center"/>
            <w:shd w:fill="193F58"/>
            <w:tcMar>
              <w:top w:w="72" w:type="dxa"/>
              <w:start w:w="84" w:type="dxa"/>
              <w:bottom w:w="72" w:type="dxa"/>
              <w:end w:w="84" w:type="dxa"/>
            </w:tcMar>
          </w:tcPr>
          <w:p>
            <w:pPr>
              <w:spacing w:after="0"/>
            </w:pPr>
            <w:r>
              <w:rPr>
                <w:b/>
                <w:color w:val="FFFFFF"/>
                <w:sz w:val="15"/>
              </w:rPr>
              <w:t>Expected band</w:t>
            </w:r>
          </w:p>
        </w:tc>
        <w:tc>
          <w:tcPr>
            <w:tcW w:type="dxa" w:w="4752"/>
            <w:vAlign w:val="center"/>
            <w:shd w:fill="193F58"/>
            <w:tcMar>
              <w:top w:w="72" w:type="dxa"/>
              <w:start w:w="84" w:type="dxa"/>
              <w:bottom w:w="72" w:type="dxa"/>
              <w:end w:w="84" w:type="dxa"/>
            </w:tcMar>
          </w:tcPr>
          <w:p>
            <w:pPr>
              <w:spacing w:after="0"/>
            </w:pPr>
            <w:r>
              <w:rPr>
                <w:b/>
                <w:color w:val="FFFFFF"/>
                <w:sz w:val="15"/>
              </w:rPr>
              <w:t>Decisive evidence</w:t>
            </w:r>
          </w:p>
        </w:tc>
        <w:tc>
          <w:tcPr>
            <w:tcW w:type="dxa" w:w="3024"/>
            <w:vAlign w:val="center"/>
            <w:shd w:fill="193F58"/>
            <w:tcMar>
              <w:top w:w="72" w:type="dxa"/>
              <w:start w:w="84" w:type="dxa"/>
              <w:bottom w:w="72" w:type="dxa"/>
              <w:end w:w="84" w:type="dxa"/>
            </w:tcMar>
          </w:tcPr>
          <w:p>
            <w:pPr>
              <w:spacing w:after="0"/>
            </w:pPr>
            <w:r>
              <w:rPr>
                <w:b/>
                <w:color w:val="FFFFFF"/>
                <w:sz w:val="15"/>
              </w:rPr>
              <w:t>Likely scoring error</w:t>
            </w:r>
          </w:p>
        </w:tc>
      </w:tr>
      <w:tr>
        <w:trPr>
          <w:cantSplit/>
        </w:trPr>
        <w:tc>
          <w:tcPr>
            <w:tcW w:type="dxa" w:w="936"/>
            <w:vAlign w:val="center"/>
            <w:tcMar>
              <w:top w:w="72" w:type="dxa"/>
              <w:start w:w="84" w:type="dxa"/>
              <w:bottom w:w="72" w:type="dxa"/>
              <w:end w:w="84" w:type="dxa"/>
            </w:tcMar>
          </w:tcPr>
          <w:p>
            <w:pPr>
              <w:spacing w:after="0"/>
              <w:jc w:val="center"/>
            </w:pPr>
            <w:r>
              <w:rPr>
                <w:b/>
                <w:sz w:val="15"/>
              </w:rPr>
              <w:t>A1</w:t>
            </w:r>
          </w:p>
        </w:tc>
        <w:tc>
          <w:tcPr>
            <w:tcW w:type="dxa" w:w="1512"/>
            <w:vAlign w:val="center"/>
            <w:tcMar>
              <w:top w:w="72" w:type="dxa"/>
              <w:start w:w="84" w:type="dxa"/>
              <w:bottom w:w="72" w:type="dxa"/>
              <w:end w:w="84" w:type="dxa"/>
            </w:tcMar>
          </w:tcPr>
          <w:p>
            <w:pPr>
              <w:spacing w:after="0"/>
              <w:jc w:val="center"/>
            </w:pPr>
            <w:r>
              <w:rPr>
                <w:b w:val="0"/>
                <w:sz w:val="15"/>
              </w:rPr>
              <w:t>1 to 2</w:t>
            </w:r>
          </w:p>
        </w:tc>
        <w:tc>
          <w:tcPr>
            <w:tcW w:type="dxa" w:w="4752"/>
            <w:vAlign w:val="center"/>
            <w:tcMar>
              <w:top w:w="72" w:type="dxa"/>
              <w:start w:w="84" w:type="dxa"/>
              <w:bottom w:w="72" w:type="dxa"/>
              <w:end w:w="84" w:type="dxa"/>
            </w:tcMar>
          </w:tcPr>
          <w:p>
            <w:pPr>
              <w:spacing w:after="0"/>
            </w:pPr>
            <w:r>
              <w:rPr>
                <w:b w:val="0"/>
                <w:sz w:val="15"/>
              </w:rPr>
              <w:t>States a conclusion and uncertainty but relies on longevity and waits for illness.</w:t>
            </w:r>
          </w:p>
        </w:tc>
        <w:tc>
          <w:tcPr>
            <w:tcW w:type="dxa" w:w="3024"/>
            <w:vAlign w:val="center"/>
            <w:tcMar>
              <w:top w:w="72" w:type="dxa"/>
              <w:start w:w="84" w:type="dxa"/>
              <w:bottom w:w="72" w:type="dxa"/>
              <w:end w:w="84" w:type="dxa"/>
            </w:tcMar>
          </w:tcPr>
          <w:p>
            <w:pPr>
              <w:spacing w:after="0"/>
            </w:pPr>
            <w:r>
              <w:rPr>
                <w:b w:val="0"/>
                <w:sz w:val="15"/>
              </w:rPr>
              <w:t>Rewarding a stated conclusion as coherent reasoning.</w:t>
            </w:r>
          </w:p>
        </w:tc>
      </w:tr>
      <w:tr>
        <w:trPr>
          <w:cantSplit/>
        </w:trPr>
        <w:tc>
          <w:tcPr>
            <w:tcW w:type="dxa" w:w="936"/>
            <w:vAlign w:val="center"/>
            <w:tcMar>
              <w:top w:w="72" w:type="dxa"/>
              <w:start w:w="84" w:type="dxa"/>
              <w:bottom w:w="72" w:type="dxa"/>
              <w:end w:w="84" w:type="dxa"/>
            </w:tcMar>
            <w:shd w:fill="F4F7F8"/>
          </w:tcPr>
          <w:p>
            <w:pPr>
              <w:spacing w:after="0"/>
              <w:jc w:val="center"/>
            </w:pPr>
            <w:r>
              <w:rPr>
                <w:b/>
                <w:sz w:val="15"/>
              </w:rPr>
              <w:t>A2</w:t>
            </w:r>
          </w:p>
        </w:tc>
        <w:tc>
          <w:tcPr>
            <w:tcW w:type="dxa" w:w="1512"/>
            <w:vAlign w:val="center"/>
            <w:tcMar>
              <w:top w:w="72" w:type="dxa"/>
              <w:start w:w="84" w:type="dxa"/>
              <w:bottom w:w="72" w:type="dxa"/>
              <w:end w:w="84" w:type="dxa"/>
            </w:tcMar>
            <w:shd w:fill="F4F7F8"/>
          </w:tcPr>
          <w:p>
            <w:pPr>
              <w:spacing w:after="0"/>
              <w:jc w:val="center"/>
            </w:pPr>
            <w:r>
              <w:rPr>
                <w:b w:val="0"/>
                <w:sz w:val="15"/>
              </w:rPr>
              <w:t>3</w:t>
            </w:r>
          </w:p>
        </w:tc>
        <w:tc>
          <w:tcPr>
            <w:tcW w:type="dxa" w:w="4752"/>
            <w:vAlign w:val="center"/>
            <w:tcMar>
              <w:top w:w="72" w:type="dxa"/>
              <w:start w:w="84" w:type="dxa"/>
              <w:bottom w:w="72" w:type="dxa"/>
              <w:end w:w="84" w:type="dxa"/>
            </w:tcMar>
            <w:shd w:fill="F4F7F8"/>
          </w:tcPr>
          <w:p>
            <w:pPr>
              <w:spacing w:after="0"/>
            </w:pPr>
            <w:r>
              <w:rPr>
                <w:b w:val="0"/>
                <w:sz w:val="15"/>
              </w:rPr>
              <w:t>Separates historical and current evidence, answers the closure objection, and names a revision result.</w:t>
            </w:r>
          </w:p>
        </w:tc>
        <w:tc>
          <w:tcPr>
            <w:tcW w:type="dxa" w:w="3024"/>
            <w:vAlign w:val="center"/>
            <w:tcMar>
              <w:top w:w="72" w:type="dxa"/>
              <w:start w:w="84" w:type="dxa"/>
              <w:bottom w:w="72" w:type="dxa"/>
              <w:end w:w="84" w:type="dxa"/>
            </w:tcMar>
            <w:shd w:fill="F4F7F8"/>
          </w:tcPr>
          <w:p>
            <w:pPr>
              <w:spacing w:after="0"/>
            </w:pPr>
            <w:r>
              <w:rPr>
                <w:b w:val="0"/>
                <w:sz w:val="15"/>
              </w:rPr>
              <w:t>Withholding 3 because the response is not exhaustive.</w:t>
            </w:r>
          </w:p>
        </w:tc>
      </w:tr>
      <w:tr>
        <w:trPr>
          <w:cantSplit/>
        </w:trPr>
        <w:tc>
          <w:tcPr>
            <w:tcW w:type="dxa" w:w="936"/>
            <w:vAlign w:val="center"/>
            <w:tcMar>
              <w:top w:w="72" w:type="dxa"/>
              <w:start w:w="84" w:type="dxa"/>
              <w:bottom w:w="72" w:type="dxa"/>
              <w:end w:w="84" w:type="dxa"/>
            </w:tcMar>
          </w:tcPr>
          <w:p>
            <w:pPr>
              <w:spacing w:after="0"/>
              <w:jc w:val="center"/>
            </w:pPr>
            <w:r>
              <w:rPr>
                <w:b/>
                <w:sz w:val="15"/>
              </w:rPr>
              <w:t>A3</w:t>
            </w:r>
          </w:p>
        </w:tc>
        <w:tc>
          <w:tcPr>
            <w:tcW w:type="dxa" w:w="1512"/>
            <w:vAlign w:val="center"/>
            <w:tcMar>
              <w:top w:w="72" w:type="dxa"/>
              <w:start w:w="84" w:type="dxa"/>
              <w:bottom w:w="72" w:type="dxa"/>
              <w:end w:w="84" w:type="dxa"/>
            </w:tcMar>
          </w:tcPr>
          <w:p>
            <w:pPr>
              <w:spacing w:after="0"/>
              <w:jc w:val="center"/>
            </w:pPr>
            <w:r>
              <w:rPr>
                <w:b w:val="0"/>
                <w:sz w:val="15"/>
              </w:rPr>
              <w:t>3 to 4</w:t>
            </w:r>
          </w:p>
        </w:tc>
        <w:tc>
          <w:tcPr>
            <w:tcW w:type="dxa" w:w="4752"/>
            <w:vAlign w:val="center"/>
            <w:tcMar>
              <w:top w:w="72" w:type="dxa"/>
              <w:start w:w="84" w:type="dxa"/>
              <w:bottom w:w="72" w:type="dxa"/>
              <w:end w:w="84" w:type="dxa"/>
            </w:tcMar>
          </w:tcPr>
          <w:p>
            <w:pPr>
              <w:spacing w:after="0"/>
            </w:pPr>
            <w:r>
              <w:rPr>
                <w:b w:val="0"/>
                <w:sz w:val="15"/>
              </w:rPr>
              <w:t>Integrates evidence limits, proportionate action, objection, and a registered change condition.</w:t>
            </w:r>
          </w:p>
        </w:tc>
        <w:tc>
          <w:tcPr>
            <w:tcW w:type="dxa" w:w="3024"/>
            <w:vAlign w:val="center"/>
            <w:tcMar>
              <w:top w:w="72" w:type="dxa"/>
              <w:start w:w="84" w:type="dxa"/>
              <w:bottom w:w="72" w:type="dxa"/>
              <w:end w:w="84" w:type="dxa"/>
            </w:tcMar>
          </w:tcPr>
          <w:p>
            <w:pPr>
              <w:spacing w:after="0"/>
            </w:pPr>
            <w:r>
              <w:rPr>
                <w:b w:val="0"/>
                <w:sz w:val="15"/>
              </w:rPr>
              <w:t>Assigning 4 automatically because the prose is polished.</w:t>
            </w:r>
          </w:p>
        </w:tc>
      </w:tr>
      <w:tr>
        <w:trPr>
          <w:cantSplit/>
        </w:trPr>
        <w:tc>
          <w:tcPr>
            <w:tcW w:type="dxa" w:w="936"/>
            <w:vAlign w:val="center"/>
            <w:tcMar>
              <w:top w:w="72" w:type="dxa"/>
              <w:start w:w="84" w:type="dxa"/>
              <w:bottom w:w="72" w:type="dxa"/>
              <w:end w:w="84" w:type="dxa"/>
            </w:tcMar>
            <w:shd w:fill="F4F7F8"/>
          </w:tcPr>
          <w:p>
            <w:pPr>
              <w:spacing w:after="0"/>
              <w:jc w:val="center"/>
            </w:pPr>
            <w:r>
              <w:rPr>
                <w:b/>
                <w:sz w:val="15"/>
              </w:rPr>
              <w:t>A4</w:t>
            </w:r>
          </w:p>
        </w:tc>
        <w:tc>
          <w:tcPr>
            <w:tcW w:type="dxa" w:w="1512"/>
            <w:vAlign w:val="center"/>
            <w:tcMar>
              <w:top w:w="72" w:type="dxa"/>
              <w:start w:w="84" w:type="dxa"/>
              <w:bottom w:w="72" w:type="dxa"/>
              <w:end w:w="84" w:type="dxa"/>
            </w:tcMar>
            <w:shd w:fill="F4F7F8"/>
          </w:tcPr>
          <w:p>
            <w:pPr>
              <w:spacing w:after="0"/>
              <w:jc w:val="center"/>
            </w:pPr>
            <w:r>
              <w:rPr>
                <w:b w:val="0"/>
                <w:sz w:val="15"/>
              </w:rPr>
              <w:t>1 to 2</w:t>
            </w:r>
          </w:p>
        </w:tc>
        <w:tc>
          <w:tcPr>
            <w:tcW w:type="dxa" w:w="4752"/>
            <w:vAlign w:val="center"/>
            <w:tcMar>
              <w:top w:w="72" w:type="dxa"/>
              <w:start w:w="84" w:type="dxa"/>
              <w:bottom w:w="72" w:type="dxa"/>
              <w:end w:w="84" w:type="dxa"/>
            </w:tcMar>
            <w:shd w:fill="F4F7F8"/>
          </w:tcPr>
          <w:p>
            <w:pPr>
              <w:spacing w:after="0"/>
            </w:pPr>
            <w:r>
              <w:rPr>
                <w:b w:val="0"/>
                <w:sz w:val="15"/>
              </w:rPr>
              <w:t>Names abstractions but omits direct evidence, a developed objection, an answer, and a change condition.</w:t>
            </w:r>
          </w:p>
        </w:tc>
        <w:tc>
          <w:tcPr>
            <w:tcW w:type="dxa" w:w="3024"/>
            <w:vAlign w:val="center"/>
            <w:tcMar>
              <w:top w:w="72" w:type="dxa"/>
              <w:start w:w="84" w:type="dxa"/>
              <w:bottom w:w="72" w:type="dxa"/>
              <w:end w:w="84" w:type="dxa"/>
            </w:tcMar>
            <w:shd w:fill="F4F7F8"/>
          </w:tcPr>
          <w:p>
            <w:pPr>
              <w:spacing w:after="0"/>
            </w:pPr>
            <w:r>
              <w:rPr>
                <w:b w:val="0"/>
                <w:sz w:val="15"/>
              </w:rPr>
              <w:t>Mistaking vocabulary and balance language for demonstrated reasoning.</w:t>
            </w:r>
          </w:p>
        </w:tc>
      </w:tr>
    </w:tbl>
    <w:p>
      <w:pPr>
        <w:pStyle w:val="Heading2"/>
      </w:pPr>
      <w:r>
        <w:t>Adjudication questions</w:t>
      </w:r>
    </w:p>
    <w:p>
      <w:pPr>
        <w:ind w:left="346" w:hanging="346"/>
      </w:pPr>
      <w:r>
        <w:t>1.  Did either rater score the conclusion instead of the reasoning that supports it?</w:t>
      </w:r>
    </w:p>
    <w:p>
      <w:pPr>
        <w:ind w:left="346" w:hanging="346"/>
      </w:pPr>
      <w:r>
        <w:t>2.  Did either rater reward fluency, vocabulary, confidence, or agreement with the expected conclusion?</w:t>
      </w:r>
    </w:p>
    <w:p>
      <w:pPr>
        <w:ind w:left="346" w:hanging="346"/>
      </w:pPr>
      <w:r>
        <w:t>3.  Did the evidence selection score distinguish long use from direct testing?</w:t>
      </w:r>
    </w:p>
    <w:p>
      <w:pPr>
        <w:ind w:left="346" w:hanging="346"/>
      </w:pPr>
      <w:r>
        <w:t>4.  Did the objection score require both a fair objection and a relevant answer?</w:t>
      </w:r>
    </w:p>
    <w:p>
      <w:pPr>
        <w:ind w:left="346" w:hanging="346"/>
      </w:pPr>
      <w:r>
        <w:t>5.  Did correction and humility require a specific condition that would change the judgment?</w:t>
      </w:r>
    </w:p>
    <w:p>
      <w:pPr>
        <w:pStyle w:val="Heading2"/>
      </w:pPr>
      <w:r>
        <w:t>Packet A revision record</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2592"/>
            <w:vAlign w:val="center"/>
            <w:shd w:fill="193F58"/>
            <w:tcMar>
              <w:top w:w="72" w:type="dxa"/>
              <w:start w:w="84" w:type="dxa"/>
              <w:bottom w:w="72" w:type="dxa"/>
              <w:end w:w="84" w:type="dxa"/>
            </w:tcMar>
          </w:tcPr>
          <w:p>
            <w:pPr>
              <w:spacing w:after="0"/>
            </w:pPr>
            <w:r>
              <w:rPr>
                <w:b/>
                <w:color w:val="FFFFFF"/>
                <w:sz w:val="16"/>
              </w:rPr>
              <w:t>Issue</w:t>
            </w:r>
          </w:p>
        </w:tc>
        <w:tc>
          <w:tcPr>
            <w:tcW w:type="dxa" w:w="3096"/>
            <w:vAlign w:val="center"/>
            <w:shd w:fill="193F58"/>
            <w:tcMar>
              <w:top w:w="72" w:type="dxa"/>
              <w:start w:w="84" w:type="dxa"/>
              <w:bottom w:w="72" w:type="dxa"/>
              <w:end w:w="84" w:type="dxa"/>
            </w:tcMar>
          </w:tcPr>
          <w:p>
            <w:pPr>
              <w:spacing w:after="0"/>
            </w:pPr>
            <w:r>
              <w:rPr>
                <w:b/>
                <w:color w:val="FFFFFF"/>
                <w:sz w:val="16"/>
              </w:rPr>
              <w:t>Cause</w:t>
            </w:r>
          </w:p>
        </w:tc>
        <w:tc>
          <w:tcPr>
            <w:tcW w:type="dxa" w:w="4536"/>
            <w:vAlign w:val="center"/>
            <w:shd w:fill="193F58"/>
            <w:tcMar>
              <w:top w:w="72" w:type="dxa"/>
              <w:start w:w="84" w:type="dxa"/>
              <w:bottom w:w="72" w:type="dxa"/>
              <w:end w:w="84" w:type="dxa"/>
            </w:tcMar>
          </w:tcPr>
          <w:p>
            <w:pPr>
              <w:spacing w:after="0"/>
            </w:pPr>
            <w:r>
              <w:rPr>
                <w:b/>
                <w:color w:val="FFFFFF"/>
                <w:sz w:val="16"/>
              </w:rPr>
              <w:t>Revision before new set</w:t>
            </w:r>
          </w:p>
        </w:tc>
      </w:tr>
      <w:tr>
        <w:trPr>
          <w:cantSplit/>
        </w:trPr>
        <w:tc>
          <w:tcPr>
            <w:tcW w:type="dxa" w:w="2592"/>
            <w:vAlign w:val="center"/>
            <w:tcMar>
              <w:top w:w="72" w:type="dxa"/>
              <w:start w:w="84" w:type="dxa"/>
              <w:bottom w:w="72" w:type="dxa"/>
              <w:end w:w="84" w:type="dxa"/>
            </w:tcMar>
          </w:tcPr>
          <w:p>
            <w:pPr>
              <w:spacing w:after="0"/>
            </w:pPr>
            <w:r>
              <w:rPr>
                <w:b/>
                <w:sz w:val="16"/>
              </w:rPr>
              <w:t>________________</w:t>
            </w:r>
          </w:p>
        </w:tc>
        <w:tc>
          <w:tcPr>
            <w:tcW w:type="dxa" w:w="3096"/>
            <w:vAlign w:val="center"/>
            <w:tcMar>
              <w:top w:w="72" w:type="dxa"/>
              <w:start w:w="84" w:type="dxa"/>
              <w:bottom w:w="72" w:type="dxa"/>
              <w:end w:w="84" w:type="dxa"/>
            </w:tcMar>
          </w:tcPr>
          <w:p>
            <w:pPr>
              <w:spacing w:after="0"/>
            </w:pPr>
            <w:r>
              <w:rPr>
                <w:b w:val="0"/>
                <w:sz w:val="16"/>
              </w:rPr>
              <w:t>Task  Anchor  Example  Rater</w:t>
            </w:r>
          </w:p>
        </w:tc>
        <w:tc>
          <w:tcPr>
            <w:tcW w:type="dxa" w:w="4536"/>
            <w:vAlign w:val="center"/>
            <w:tcMar>
              <w:top w:w="72" w:type="dxa"/>
              <w:start w:w="84" w:type="dxa"/>
              <w:bottom w:w="72" w:type="dxa"/>
              <w:end w:w="84" w:type="dxa"/>
            </w:tcMar>
          </w:tcPr>
          <w:p>
            <w:pPr>
              <w:spacing w:after="0"/>
            </w:pPr>
            <w:r>
              <w:rPr>
                <w:b w:val="0"/>
                <w:sz w:val="16"/>
              </w:rPr>
              <w:t>________________________________</w:t>
            </w:r>
          </w:p>
        </w:tc>
      </w:tr>
      <w:tr>
        <w:trPr>
          <w:cantSplit/>
        </w:trPr>
        <w:tc>
          <w:tcPr>
            <w:tcW w:type="dxa" w:w="2592"/>
            <w:vAlign w:val="center"/>
            <w:tcMar>
              <w:top w:w="72" w:type="dxa"/>
              <w:start w:w="84" w:type="dxa"/>
              <w:bottom w:w="72" w:type="dxa"/>
              <w:end w:w="84" w:type="dxa"/>
            </w:tcMar>
            <w:shd w:fill="F4F7F8"/>
          </w:tcPr>
          <w:p>
            <w:pPr>
              <w:spacing w:after="0"/>
            </w:pPr>
            <w:r>
              <w:rPr>
                <w:b/>
                <w:sz w:val="16"/>
              </w:rPr>
              <w:t>________________</w:t>
            </w:r>
          </w:p>
        </w:tc>
        <w:tc>
          <w:tcPr>
            <w:tcW w:type="dxa" w:w="3096"/>
            <w:vAlign w:val="center"/>
            <w:tcMar>
              <w:top w:w="72" w:type="dxa"/>
              <w:start w:w="84" w:type="dxa"/>
              <w:bottom w:w="72" w:type="dxa"/>
              <w:end w:w="84" w:type="dxa"/>
            </w:tcMar>
            <w:shd w:fill="F4F7F8"/>
          </w:tcPr>
          <w:p>
            <w:pPr>
              <w:spacing w:after="0"/>
            </w:pPr>
            <w:r>
              <w:rPr>
                <w:b w:val="0"/>
                <w:sz w:val="16"/>
              </w:rPr>
              <w:t>Task  Anchor  Example  Rater</w:t>
            </w:r>
          </w:p>
        </w:tc>
        <w:tc>
          <w:tcPr>
            <w:tcW w:type="dxa" w:w="4536"/>
            <w:vAlign w:val="center"/>
            <w:tcMar>
              <w:top w:w="72" w:type="dxa"/>
              <w:start w:w="84" w:type="dxa"/>
              <w:bottom w:w="72" w:type="dxa"/>
              <w:end w:w="84" w:type="dxa"/>
            </w:tcMar>
            <w:shd w:fill="F4F7F8"/>
          </w:tcPr>
          <w:p>
            <w:pPr>
              <w:spacing w:after="0"/>
            </w:pPr>
            <w:r>
              <w:rPr>
                <w:b w:val="0"/>
                <w:sz w:val="16"/>
              </w:rPr>
              <w:t>________________________________</w:t>
            </w:r>
          </w:p>
        </w:tc>
      </w:tr>
      <w:tr>
        <w:trPr>
          <w:cantSplit/>
        </w:trPr>
        <w:tc>
          <w:tcPr>
            <w:tcW w:type="dxa" w:w="2592"/>
            <w:vAlign w:val="center"/>
            <w:tcMar>
              <w:top w:w="72" w:type="dxa"/>
              <w:start w:w="84" w:type="dxa"/>
              <w:bottom w:w="72" w:type="dxa"/>
              <w:end w:w="84" w:type="dxa"/>
            </w:tcMar>
          </w:tcPr>
          <w:p>
            <w:pPr>
              <w:spacing w:after="0"/>
            </w:pPr>
            <w:r>
              <w:rPr>
                <w:b/>
                <w:sz w:val="16"/>
              </w:rPr>
              <w:t>________________</w:t>
            </w:r>
          </w:p>
        </w:tc>
        <w:tc>
          <w:tcPr>
            <w:tcW w:type="dxa" w:w="3096"/>
            <w:vAlign w:val="center"/>
            <w:tcMar>
              <w:top w:w="72" w:type="dxa"/>
              <w:start w:w="84" w:type="dxa"/>
              <w:bottom w:w="72" w:type="dxa"/>
              <w:end w:w="84" w:type="dxa"/>
            </w:tcMar>
          </w:tcPr>
          <w:p>
            <w:pPr>
              <w:spacing w:after="0"/>
            </w:pPr>
            <w:r>
              <w:rPr>
                <w:b w:val="0"/>
                <w:sz w:val="16"/>
              </w:rPr>
              <w:t>Task  Anchor  Example  Rater</w:t>
            </w:r>
          </w:p>
        </w:tc>
        <w:tc>
          <w:tcPr>
            <w:tcW w:type="dxa" w:w="4536"/>
            <w:vAlign w:val="center"/>
            <w:tcMar>
              <w:top w:w="72" w:type="dxa"/>
              <w:start w:w="84" w:type="dxa"/>
              <w:bottom w:w="72" w:type="dxa"/>
              <w:end w:w="84" w:type="dxa"/>
            </w:tcMar>
          </w:tcPr>
          <w:p>
            <w:pPr>
              <w:spacing w:after="0"/>
            </w:pPr>
            <w:r>
              <w:rPr>
                <w:b w:val="0"/>
                <w:sz w:val="16"/>
              </w:rPr>
              <w:t>________________________________</w:t>
            </w:r>
          </w:p>
        </w:tc>
      </w:tr>
    </w:tbl>
    <w:p>
      <w:r>
        <w:br w:type="page"/>
      </w:r>
    </w:p>
    <w:p>
      <w:pPr>
        <w:pStyle w:val="Heading1"/>
      </w:pPr>
      <w:r>
        <w:t>Packet B unseen legal exercise</w:t>
      </w:r>
    </w:p>
    <w:p>
      <w:pPr>
        <w:pStyle w:val="Heading2"/>
      </w:pPr>
      <w:r>
        <w:t>Fictional Campus Learning Records Rule</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656"/>
            <w:vAlign w:val="center"/>
            <w:shd w:fill="193F58"/>
            <w:tcMar>
              <w:top w:w="72" w:type="dxa"/>
              <w:start w:w="84" w:type="dxa"/>
              <w:bottom w:w="72" w:type="dxa"/>
              <w:end w:w="84" w:type="dxa"/>
            </w:tcMar>
          </w:tcPr>
          <w:p>
            <w:pPr>
              <w:spacing w:after="0"/>
            </w:pPr>
            <w:r>
              <w:rPr>
                <w:b/>
                <w:color w:val="FFFFFF"/>
                <w:sz w:val="15"/>
              </w:rPr>
              <w:t>Provision</w:t>
            </w:r>
          </w:p>
        </w:tc>
        <w:tc>
          <w:tcPr>
            <w:tcW w:type="dxa" w:w="8568"/>
            <w:vAlign w:val="center"/>
            <w:shd w:fill="193F58"/>
            <w:tcMar>
              <w:top w:w="72" w:type="dxa"/>
              <w:start w:w="84" w:type="dxa"/>
              <w:bottom w:w="72" w:type="dxa"/>
              <w:end w:w="84" w:type="dxa"/>
            </w:tcMar>
          </w:tcPr>
          <w:p>
            <w:pPr>
              <w:spacing w:after="0"/>
            </w:pPr>
            <w:r>
              <w:rPr>
                <w:b/>
                <w:color w:val="FFFFFF"/>
                <w:sz w:val="15"/>
              </w:rPr>
              <w:t>Synthetic rule</w:t>
            </w:r>
          </w:p>
        </w:tc>
      </w:tr>
      <w:tr>
        <w:trPr>
          <w:cantSplit/>
        </w:trPr>
        <w:tc>
          <w:tcPr>
            <w:tcW w:type="dxa" w:w="1656"/>
            <w:vAlign w:val="center"/>
            <w:tcMar>
              <w:top w:w="72" w:type="dxa"/>
              <w:start w:w="84" w:type="dxa"/>
              <w:bottom w:w="72" w:type="dxa"/>
              <w:end w:w="84" w:type="dxa"/>
            </w:tcMar>
          </w:tcPr>
          <w:p>
            <w:pPr>
              <w:spacing w:after="0"/>
            </w:pPr>
            <w:r>
              <w:rPr>
                <w:b/>
                <w:sz w:val="15"/>
              </w:rPr>
              <w:t>Rule 11a</w:t>
            </w:r>
          </w:p>
        </w:tc>
        <w:tc>
          <w:tcPr>
            <w:tcW w:type="dxa" w:w="8568"/>
            <w:vAlign w:val="center"/>
            <w:tcMar>
              <w:top w:w="72" w:type="dxa"/>
              <w:start w:w="84" w:type="dxa"/>
              <w:bottom w:w="72" w:type="dxa"/>
              <w:end w:w="84" w:type="dxa"/>
            </w:tcMar>
          </w:tcPr>
          <w:p>
            <w:pPr>
              <w:spacing w:after="0"/>
            </w:pPr>
            <w:r>
              <w:rPr>
                <w:b w:val="0"/>
                <w:sz w:val="15"/>
              </w:rPr>
              <w:t>A school may disclose a maintained learning record only with current specific written consent.</w:t>
            </w:r>
          </w:p>
        </w:tc>
      </w:tr>
      <w:tr>
        <w:trPr>
          <w:cantSplit/>
        </w:trPr>
        <w:tc>
          <w:tcPr>
            <w:tcW w:type="dxa" w:w="1656"/>
            <w:vAlign w:val="center"/>
            <w:tcMar>
              <w:top w:w="72" w:type="dxa"/>
              <w:start w:w="84" w:type="dxa"/>
              <w:bottom w:w="72" w:type="dxa"/>
              <w:end w:w="84" w:type="dxa"/>
            </w:tcMar>
            <w:shd w:fill="F4F7F8"/>
          </w:tcPr>
          <w:p>
            <w:pPr>
              <w:spacing w:after="0"/>
            </w:pPr>
            <w:r>
              <w:rPr>
                <w:b/>
                <w:sz w:val="15"/>
              </w:rPr>
              <w:t>Rule 11b</w:t>
            </w:r>
          </w:p>
        </w:tc>
        <w:tc>
          <w:tcPr>
            <w:tcW w:type="dxa" w:w="8568"/>
            <w:vAlign w:val="center"/>
            <w:tcMar>
              <w:top w:w="72" w:type="dxa"/>
              <w:start w:w="84" w:type="dxa"/>
              <w:bottom w:w="72" w:type="dxa"/>
              <w:end w:w="84" w:type="dxa"/>
            </w:tcMar>
            <w:shd w:fill="F4F7F8"/>
          </w:tcPr>
          <w:p>
            <w:pPr>
              <w:spacing w:after="0"/>
            </w:pPr>
            <w:r>
              <w:rPr>
                <w:b w:val="0"/>
                <w:sz w:val="15"/>
              </w:rPr>
              <w:t>Consent must name the record category, recipient, and purpose and expires after one year.</w:t>
            </w:r>
          </w:p>
        </w:tc>
      </w:tr>
      <w:tr>
        <w:trPr>
          <w:cantSplit/>
        </w:trPr>
        <w:tc>
          <w:tcPr>
            <w:tcW w:type="dxa" w:w="1656"/>
            <w:vAlign w:val="center"/>
            <w:tcMar>
              <w:top w:w="72" w:type="dxa"/>
              <w:start w:w="84" w:type="dxa"/>
              <w:bottom w:w="72" w:type="dxa"/>
              <w:end w:w="84" w:type="dxa"/>
            </w:tcMar>
          </w:tcPr>
          <w:p>
            <w:pPr>
              <w:spacing w:after="0"/>
            </w:pPr>
            <w:r>
              <w:rPr>
                <w:b/>
                <w:sz w:val="15"/>
              </w:rPr>
              <w:t>Rule 11c</w:t>
            </w:r>
          </w:p>
        </w:tc>
        <w:tc>
          <w:tcPr>
            <w:tcW w:type="dxa" w:w="8568"/>
            <w:vAlign w:val="center"/>
            <w:tcMar>
              <w:top w:w="72" w:type="dxa"/>
              <w:start w:w="84" w:type="dxa"/>
              <w:bottom w:w="72" w:type="dxa"/>
              <w:end w:w="84" w:type="dxa"/>
            </w:tcMar>
          </w:tcPr>
          <w:p>
            <w:pPr>
              <w:spacing w:after="0"/>
            </w:pPr>
            <w:r>
              <w:rPr>
                <w:b w:val="0"/>
                <w:sz w:val="15"/>
              </w:rPr>
              <w:t>An emergency disclosure requires an imminent specific threat and must be limited to a recipient able to reduce it.</w:t>
            </w:r>
          </w:p>
        </w:tc>
      </w:tr>
      <w:tr>
        <w:trPr>
          <w:cantSplit/>
        </w:trPr>
        <w:tc>
          <w:tcPr>
            <w:tcW w:type="dxa" w:w="1656"/>
            <w:vAlign w:val="center"/>
            <w:tcMar>
              <w:top w:w="72" w:type="dxa"/>
              <w:start w:w="84" w:type="dxa"/>
              <w:bottom w:w="72" w:type="dxa"/>
              <w:end w:w="84" w:type="dxa"/>
            </w:tcMar>
            <w:shd w:fill="F4F7F8"/>
          </w:tcPr>
          <w:p>
            <w:pPr>
              <w:spacing w:after="0"/>
            </w:pPr>
            <w:r>
              <w:rPr>
                <w:b/>
                <w:sz w:val="15"/>
              </w:rPr>
              <w:t>Rule 11d</w:t>
            </w:r>
          </w:p>
        </w:tc>
        <w:tc>
          <w:tcPr>
            <w:tcW w:type="dxa" w:w="8568"/>
            <w:vAlign w:val="center"/>
            <w:tcMar>
              <w:top w:w="72" w:type="dxa"/>
              <w:start w:w="84" w:type="dxa"/>
              <w:bottom w:w="72" w:type="dxa"/>
              <w:end w:w="84" w:type="dxa"/>
            </w:tcMar>
            <w:shd w:fill="F4F7F8"/>
          </w:tcPr>
          <w:p>
            <w:pPr>
              <w:spacing w:after="0"/>
            </w:pPr>
            <w:r>
              <w:rPr>
                <w:b w:val="0"/>
                <w:sz w:val="15"/>
              </w:rPr>
              <w:t>Information is deidentified only when a reasonable recipient cannot reconnect it to a person using the disclosed details.</w:t>
            </w:r>
          </w:p>
        </w:tc>
      </w:tr>
      <w:tr>
        <w:trPr>
          <w:cantSplit/>
        </w:trPr>
        <w:tc>
          <w:tcPr>
            <w:tcW w:type="dxa" w:w="1656"/>
            <w:vAlign w:val="center"/>
            <w:tcMar>
              <w:top w:w="72" w:type="dxa"/>
              <w:start w:w="84" w:type="dxa"/>
              <w:bottom w:w="72" w:type="dxa"/>
              <w:end w:w="84" w:type="dxa"/>
            </w:tcMar>
          </w:tcPr>
          <w:p>
            <w:pPr>
              <w:spacing w:after="0"/>
            </w:pPr>
            <w:r>
              <w:rPr>
                <w:b/>
                <w:sz w:val="15"/>
              </w:rPr>
              <w:t>Rule 11e</w:t>
            </w:r>
          </w:p>
        </w:tc>
        <w:tc>
          <w:tcPr>
            <w:tcW w:type="dxa" w:w="8568"/>
            <w:vAlign w:val="center"/>
            <w:tcMar>
              <w:top w:w="72" w:type="dxa"/>
              <w:start w:w="84" w:type="dxa"/>
              <w:bottom w:w="72" w:type="dxa"/>
              <w:end w:w="84" w:type="dxa"/>
            </w:tcMar>
          </w:tcPr>
          <w:p>
            <w:pPr>
              <w:spacing w:after="0"/>
            </w:pPr>
            <w:r>
              <w:rPr>
                <w:b w:val="0"/>
                <w:sz w:val="15"/>
              </w:rPr>
              <w:t>An approved vendor may process a record solely under school instructions and may not retain it for model training or another purpose.</w:t>
            </w:r>
          </w:p>
        </w:tc>
      </w:tr>
    </w:tbl>
    <w:p>
      <w:pPr>
        <w:pStyle w:val="Heading2"/>
      </w:pPr>
      <w:r>
        <w:t>Fictional fact pattern</w:t>
      </w:r>
    </w:p>
    <w:p>
      <w:r>
        <w:t>Professor Arden keeps a file containing student Leo Park's tutoring notes, disability accommodation, grades, and a message saying he is exhausted before final examinations. Leo signed a consent eighteen months ago allowing tutoring summaries to be sent to his academic advisor. The professor uploads the entire file to an approved writing vendor using the school account and instructs it to identify learning weaknesses. The vendor contract permits school directed processing but forbids model training. The professor also sends a summary labeled LP to a parent association, including Leo's rare major, hometown, accommodation, and exact grades. The professor says both actions are justified by consent, deidentification, and concern for Leo's safety.</w:t>
      </w:r>
    </w:p>
    <w:p>
      <w:pPr>
        <w:pStyle w:val="Heading2"/>
      </w:pPr>
      <w:r>
        <w:t>Registered task</w:t>
      </w:r>
    </w:p>
    <w:p>
      <w:r>
        <w:t>Using only Rules 11a through 11e, analyze the vendor processing and the parent association disclosure separately. Address consent, scope, expiration, emergency, deidentification, data minimization under the stated rules, and the fact most likely to change each conclusion.</w:t>
      </w:r>
    </w:p>
    <w:p>
      <w:r>
        <w:t>The authority and facts are fictional. The exercise is not legal advice and contains no real person or record.</w:t>
      </w:r>
    </w:p>
    <w:p>
      <w:r>
        <w:br w:type="page"/>
      </w:r>
    </w:p>
    <w:p>
      <w:pPr>
        <w:pStyle w:val="Heading1"/>
      </w:pPr>
      <w:r>
        <w:t>Packet B unseen responses</w:t>
      </w:r>
    </w:p>
    <w:p>
      <w:pPr>
        <w:pStyle w:val="Heading2"/>
      </w:pPr>
      <w:r>
        <w:t>Response B1</w:t>
      </w:r>
    </w:p>
    <w:p>
      <w:r>
        <w:t>The professor can use the vendor because it is approved. The parent association received only initials, so the summary is deidentified. The old consent and safety concern also support both disclosures.</w:t>
      </w:r>
    </w:p>
    <w:p>
      <w:pPr>
        <w:pStyle w:val="Heading2"/>
      </w:pPr>
      <w:r>
        <w:t>Response B2</w:t>
      </w:r>
    </w:p>
    <w:p>
      <w:r>
        <w:t>The consent expired and named only the advisor, so it does not authorize either recipient. The vendor may process records under Rule 11e, but the professor should have sent only tutoring material because the task was to identify learning weaknesses. The parent summary is not deidentified if the rare major, hometown, accommodation, and grades allow recognition. Exhaustion alone does not establish an imminent specific threat. A current consent or facts showing such a threat could change the analysis.</w:t>
      </w:r>
    </w:p>
    <w:p>
      <w:pPr>
        <w:pStyle w:val="Heading2"/>
      </w:pPr>
      <w:r>
        <w:t>Response B3</w:t>
      </w:r>
    </w:p>
    <w:p>
      <w:r>
        <w:t>Rule 11e supplies a processing basis for the approved vendor if the school instruction stays within the contract and the vendor does not train on the record. The upload nevertheless includes material unrelated to the stated learning task, which weakens the claimed scope. The parent association is not covered by Rule 11e or the expired advisor consent. Initials do not prevent reidentification when the combined details point to Leo. Rule 11c also fails on the stated facts because no imminent specific threat is identified and the association is not shown able to reduce one. Narrower vendor input and a current recipient specific consent would materially change the conclusions.</w:t>
      </w:r>
    </w:p>
    <w:p>
      <w:pPr>
        <w:pStyle w:val="Heading2"/>
      </w:pPr>
      <w:r>
        <w:t>Response B4</w:t>
      </w:r>
    </w:p>
    <w:p>
      <w:r>
        <w:t>Educational innovation requires flexibility. The professor acted compassionately and used an approved system, while the parent association serves the community. Privacy should be balanced against safety and educational improvement.</w:t>
      </w:r>
    </w:p>
    <w:p>
      <w:pPr>
        <w:pStyle w:val="Heading2"/>
      </w:pPr>
      <w:r>
        <w:t>Instruction to raters</w:t>
      </w:r>
    </w:p>
    <w:p>
      <w:r>
        <w:t>Score issue recognition, rule and authority, application, counterargument, verification, judgment, and authorship from 0 through 4. Oral ownership and transfer are unavailable and must remain unscored.</w:t>
      </w:r>
    </w:p>
    <w:p>
      <w:r>
        <w:br w:type="page"/>
      </w:r>
    </w:p>
    <w:p>
      <w:pPr>
        <w:pStyle w:val="Heading1"/>
      </w:pPr>
      <w:r>
        <w:t>Packet B independent score sheet</w:t>
      </w:r>
    </w:p>
    <w:tbl>
      <w:tblPr>
        <w:tblStyle w:val="TableGrid"/>
        <w:tblW w:type="auto" w:w="0"/>
        <w:jc w:val="center"/>
        <w:tblLayout w:type="fixed"/>
        <w:tblLook w:firstColumn="1" w:firstRow="1" w:lastColumn="0" w:lastRow="0" w:noHBand="0" w:noVBand="1" w:val="04A0"/>
      </w:tblPr>
      <w:tblGrid>
        <w:gridCol w:w="1149"/>
        <w:gridCol w:w="1149"/>
        <w:gridCol w:w="1149"/>
        <w:gridCol w:w="1149"/>
        <w:gridCol w:w="1149"/>
        <w:gridCol w:w="1149"/>
        <w:gridCol w:w="1149"/>
        <w:gridCol w:w="1149"/>
        <w:gridCol w:w="1149"/>
      </w:tblGrid>
      <w:tr>
        <w:trPr>
          <w:tblHeader w:val="true"/>
          <w:cantSplit/>
        </w:trPr>
        <w:tc>
          <w:tcPr>
            <w:tcW w:type="dxa" w:w="835"/>
            <w:vAlign w:val="center"/>
            <w:shd w:fill="193F58"/>
            <w:tcMar>
              <w:top w:w="72" w:type="dxa"/>
              <w:start w:w="84" w:type="dxa"/>
              <w:bottom w:w="72" w:type="dxa"/>
              <w:end w:w="84" w:type="dxa"/>
            </w:tcMar>
          </w:tcPr>
          <w:p>
            <w:pPr>
              <w:spacing w:after="0"/>
            </w:pPr>
            <w:r>
              <w:rPr>
                <w:b/>
                <w:color w:val="FFFFFF"/>
                <w:sz w:val="13"/>
              </w:rPr>
              <w:t>Response</w:t>
            </w:r>
          </w:p>
        </w:tc>
        <w:tc>
          <w:tcPr>
            <w:tcW w:type="dxa" w:w="835"/>
            <w:vAlign w:val="center"/>
            <w:shd w:fill="193F58"/>
            <w:tcMar>
              <w:top w:w="72" w:type="dxa"/>
              <w:start w:w="84" w:type="dxa"/>
              <w:bottom w:w="72" w:type="dxa"/>
              <w:end w:w="84" w:type="dxa"/>
            </w:tcMar>
          </w:tcPr>
          <w:p>
            <w:pPr>
              <w:spacing w:after="0"/>
            </w:pPr>
            <w:r>
              <w:rPr>
                <w:b/>
                <w:color w:val="FFFFFF"/>
                <w:sz w:val="13"/>
              </w:rPr>
              <w:t>Issues</w:t>
            </w:r>
          </w:p>
        </w:tc>
        <w:tc>
          <w:tcPr>
            <w:tcW w:type="dxa" w:w="835"/>
            <w:vAlign w:val="center"/>
            <w:shd w:fill="193F58"/>
            <w:tcMar>
              <w:top w:w="72" w:type="dxa"/>
              <w:start w:w="84" w:type="dxa"/>
              <w:bottom w:w="72" w:type="dxa"/>
              <w:end w:w="84" w:type="dxa"/>
            </w:tcMar>
          </w:tcPr>
          <w:p>
            <w:pPr>
              <w:spacing w:after="0"/>
            </w:pPr>
            <w:r>
              <w:rPr>
                <w:b/>
                <w:color w:val="FFFFFF"/>
                <w:sz w:val="13"/>
              </w:rPr>
              <w:t>Rule</w:t>
            </w:r>
          </w:p>
        </w:tc>
        <w:tc>
          <w:tcPr>
            <w:tcW w:type="dxa" w:w="835"/>
            <w:vAlign w:val="center"/>
            <w:shd w:fill="193F58"/>
            <w:tcMar>
              <w:top w:w="72" w:type="dxa"/>
              <w:start w:w="84" w:type="dxa"/>
              <w:bottom w:w="72" w:type="dxa"/>
              <w:end w:w="84" w:type="dxa"/>
            </w:tcMar>
          </w:tcPr>
          <w:p>
            <w:pPr>
              <w:spacing w:after="0"/>
            </w:pPr>
            <w:r>
              <w:rPr>
                <w:b/>
                <w:color w:val="FFFFFF"/>
                <w:sz w:val="13"/>
              </w:rPr>
              <w:t>Apply</w:t>
            </w:r>
          </w:p>
        </w:tc>
        <w:tc>
          <w:tcPr>
            <w:tcW w:type="dxa" w:w="835"/>
            <w:vAlign w:val="center"/>
            <w:shd w:fill="193F58"/>
            <w:tcMar>
              <w:top w:w="72" w:type="dxa"/>
              <w:start w:w="84" w:type="dxa"/>
              <w:bottom w:w="72" w:type="dxa"/>
              <w:end w:w="84" w:type="dxa"/>
            </w:tcMar>
          </w:tcPr>
          <w:p>
            <w:pPr>
              <w:spacing w:after="0"/>
            </w:pPr>
            <w:r>
              <w:rPr>
                <w:b/>
                <w:color w:val="FFFFFF"/>
                <w:sz w:val="13"/>
              </w:rPr>
              <w:t>Counter</w:t>
            </w:r>
          </w:p>
        </w:tc>
        <w:tc>
          <w:tcPr>
            <w:tcW w:type="dxa" w:w="835"/>
            <w:vAlign w:val="center"/>
            <w:shd w:fill="193F58"/>
            <w:tcMar>
              <w:top w:w="72" w:type="dxa"/>
              <w:start w:w="84" w:type="dxa"/>
              <w:bottom w:w="72" w:type="dxa"/>
              <w:end w:w="84" w:type="dxa"/>
            </w:tcMar>
          </w:tcPr>
          <w:p>
            <w:pPr>
              <w:spacing w:after="0"/>
            </w:pPr>
            <w:r>
              <w:rPr>
                <w:b/>
                <w:color w:val="FFFFFF"/>
                <w:sz w:val="13"/>
              </w:rPr>
              <w:t>Verify</w:t>
            </w:r>
          </w:p>
        </w:tc>
        <w:tc>
          <w:tcPr>
            <w:tcW w:type="dxa" w:w="835"/>
            <w:vAlign w:val="center"/>
            <w:shd w:fill="193F58"/>
            <w:tcMar>
              <w:top w:w="72" w:type="dxa"/>
              <w:start w:w="84" w:type="dxa"/>
              <w:bottom w:w="72" w:type="dxa"/>
              <w:end w:w="84" w:type="dxa"/>
            </w:tcMar>
          </w:tcPr>
          <w:p>
            <w:pPr>
              <w:spacing w:after="0"/>
            </w:pPr>
            <w:r>
              <w:rPr>
                <w:b/>
                <w:color w:val="FFFFFF"/>
                <w:sz w:val="13"/>
              </w:rPr>
              <w:t>Judge</w:t>
            </w:r>
          </w:p>
        </w:tc>
        <w:tc>
          <w:tcPr>
            <w:tcW w:type="dxa" w:w="835"/>
            <w:vAlign w:val="center"/>
            <w:shd w:fill="193F58"/>
            <w:tcMar>
              <w:top w:w="72" w:type="dxa"/>
              <w:start w:w="84" w:type="dxa"/>
              <w:bottom w:w="72" w:type="dxa"/>
              <w:end w:w="84" w:type="dxa"/>
            </w:tcMar>
          </w:tcPr>
          <w:p>
            <w:pPr>
              <w:spacing w:after="0"/>
            </w:pPr>
            <w:r>
              <w:rPr>
                <w:b/>
                <w:color w:val="FFFFFF"/>
                <w:sz w:val="13"/>
              </w:rPr>
              <w:t>Author</w:t>
            </w:r>
          </w:p>
        </w:tc>
        <w:tc>
          <w:tcPr>
            <w:tcW w:type="dxa" w:w="2736"/>
            <w:vAlign w:val="center"/>
            <w:shd w:fill="193F58"/>
            <w:tcMar>
              <w:top w:w="72" w:type="dxa"/>
              <w:start w:w="84" w:type="dxa"/>
              <w:bottom w:w="72" w:type="dxa"/>
              <w:end w:w="84" w:type="dxa"/>
            </w:tcMar>
          </w:tcPr>
          <w:p>
            <w:pPr>
              <w:spacing w:after="0"/>
            </w:pPr>
            <w:r>
              <w:rPr>
                <w:b/>
                <w:color w:val="FFFFFF"/>
                <w:sz w:val="13"/>
              </w:rPr>
              <w:t>Evidence note</w:t>
            </w:r>
          </w:p>
        </w:tc>
      </w:tr>
      <w:tr>
        <w:trPr>
          <w:cantSplit/>
        </w:trPr>
        <w:tc>
          <w:tcPr>
            <w:tcW w:type="dxa" w:w="835"/>
            <w:vAlign w:val="center"/>
            <w:tcMar>
              <w:top w:w="72" w:type="dxa"/>
              <w:start w:w="84" w:type="dxa"/>
              <w:bottom w:w="72" w:type="dxa"/>
              <w:end w:w="84" w:type="dxa"/>
            </w:tcMar>
          </w:tcPr>
          <w:p>
            <w:pPr>
              <w:spacing w:after="0"/>
              <w:jc w:val="center"/>
            </w:pPr>
            <w:r>
              <w:rPr>
                <w:b/>
                <w:sz w:val="13"/>
              </w:rPr>
              <w:t>B1</w:t>
            </w:r>
          </w:p>
        </w:tc>
        <w:tc>
          <w:tcPr>
            <w:tcW w:type="dxa" w:w="835"/>
            <w:vAlign w:val="center"/>
            <w:tcMar>
              <w:top w:w="72" w:type="dxa"/>
              <w:start w:w="84" w:type="dxa"/>
              <w:bottom w:w="72" w:type="dxa"/>
              <w:end w:w="84" w:type="dxa"/>
            </w:tcMar>
          </w:tcPr>
          <w:p>
            <w:pPr>
              <w:spacing w:after="0"/>
              <w:jc w:val="center"/>
            </w:pPr>
            <w:r>
              <w:rPr>
                <w:b w:val="0"/>
                <w:sz w:val="13"/>
              </w:rPr>
              <w:t>__</w:t>
            </w:r>
          </w:p>
        </w:tc>
        <w:tc>
          <w:tcPr>
            <w:tcW w:type="dxa" w:w="835"/>
            <w:vAlign w:val="center"/>
            <w:tcMar>
              <w:top w:w="72" w:type="dxa"/>
              <w:start w:w="84" w:type="dxa"/>
              <w:bottom w:w="72" w:type="dxa"/>
              <w:end w:w="84" w:type="dxa"/>
            </w:tcMar>
          </w:tcPr>
          <w:p>
            <w:pPr>
              <w:spacing w:after="0"/>
              <w:jc w:val="center"/>
            </w:pPr>
            <w:r>
              <w:rPr>
                <w:b w:val="0"/>
                <w:sz w:val="13"/>
              </w:rPr>
              <w:t>__</w:t>
            </w:r>
          </w:p>
        </w:tc>
        <w:tc>
          <w:tcPr>
            <w:tcW w:type="dxa" w:w="835"/>
            <w:vAlign w:val="center"/>
            <w:tcMar>
              <w:top w:w="72" w:type="dxa"/>
              <w:start w:w="84" w:type="dxa"/>
              <w:bottom w:w="72" w:type="dxa"/>
              <w:end w:w="84" w:type="dxa"/>
            </w:tcMar>
          </w:tcPr>
          <w:p>
            <w:pPr>
              <w:spacing w:after="0"/>
              <w:jc w:val="center"/>
            </w:pPr>
            <w:r>
              <w:rPr>
                <w:b w:val="0"/>
                <w:sz w:val="13"/>
              </w:rPr>
              <w:t>__</w:t>
            </w:r>
          </w:p>
        </w:tc>
        <w:tc>
          <w:tcPr>
            <w:tcW w:type="dxa" w:w="835"/>
            <w:vAlign w:val="center"/>
            <w:tcMar>
              <w:top w:w="72" w:type="dxa"/>
              <w:start w:w="84" w:type="dxa"/>
              <w:bottom w:w="72" w:type="dxa"/>
              <w:end w:w="84" w:type="dxa"/>
            </w:tcMar>
          </w:tcPr>
          <w:p>
            <w:pPr>
              <w:spacing w:after="0"/>
              <w:jc w:val="center"/>
            </w:pPr>
            <w:r>
              <w:rPr>
                <w:b w:val="0"/>
                <w:sz w:val="13"/>
              </w:rPr>
              <w:t>__</w:t>
            </w:r>
          </w:p>
        </w:tc>
        <w:tc>
          <w:tcPr>
            <w:tcW w:type="dxa" w:w="835"/>
            <w:vAlign w:val="center"/>
            <w:tcMar>
              <w:top w:w="72" w:type="dxa"/>
              <w:start w:w="84" w:type="dxa"/>
              <w:bottom w:w="72" w:type="dxa"/>
              <w:end w:w="84" w:type="dxa"/>
            </w:tcMar>
          </w:tcPr>
          <w:p>
            <w:pPr>
              <w:spacing w:after="0"/>
              <w:jc w:val="center"/>
            </w:pPr>
            <w:r>
              <w:rPr>
                <w:b w:val="0"/>
                <w:sz w:val="13"/>
              </w:rPr>
              <w:t>__</w:t>
            </w:r>
          </w:p>
        </w:tc>
        <w:tc>
          <w:tcPr>
            <w:tcW w:type="dxa" w:w="835"/>
            <w:vAlign w:val="center"/>
            <w:tcMar>
              <w:top w:w="72" w:type="dxa"/>
              <w:start w:w="84" w:type="dxa"/>
              <w:bottom w:w="72" w:type="dxa"/>
              <w:end w:w="84" w:type="dxa"/>
            </w:tcMar>
          </w:tcPr>
          <w:p>
            <w:pPr>
              <w:spacing w:after="0"/>
              <w:jc w:val="center"/>
            </w:pPr>
            <w:r>
              <w:rPr>
                <w:b w:val="0"/>
                <w:sz w:val="13"/>
              </w:rPr>
              <w:t>__</w:t>
            </w:r>
          </w:p>
        </w:tc>
        <w:tc>
          <w:tcPr>
            <w:tcW w:type="dxa" w:w="835"/>
            <w:vAlign w:val="center"/>
            <w:tcMar>
              <w:top w:w="72" w:type="dxa"/>
              <w:start w:w="84" w:type="dxa"/>
              <w:bottom w:w="72" w:type="dxa"/>
              <w:end w:w="84" w:type="dxa"/>
            </w:tcMar>
          </w:tcPr>
          <w:p>
            <w:pPr>
              <w:spacing w:after="0"/>
              <w:jc w:val="center"/>
            </w:pPr>
            <w:r>
              <w:rPr>
                <w:b w:val="0"/>
                <w:sz w:val="13"/>
              </w:rPr>
              <w:t>__</w:t>
            </w:r>
          </w:p>
        </w:tc>
        <w:tc>
          <w:tcPr>
            <w:tcW w:type="dxa" w:w="2736"/>
            <w:vAlign w:val="center"/>
            <w:tcMar>
              <w:top w:w="72" w:type="dxa"/>
              <w:start w:w="84" w:type="dxa"/>
              <w:bottom w:w="72" w:type="dxa"/>
              <w:end w:w="84" w:type="dxa"/>
            </w:tcMar>
          </w:tcPr>
          <w:p>
            <w:pPr>
              <w:spacing w:after="0"/>
            </w:pPr>
            <w:r>
              <w:rPr>
                <w:b w:val="0"/>
                <w:sz w:val="13"/>
              </w:rPr>
              <w:t>________________</w:t>
            </w:r>
          </w:p>
        </w:tc>
      </w:tr>
      <w:tr>
        <w:trPr>
          <w:cantSplit/>
        </w:trPr>
        <w:tc>
          <w:tcPr>
            <w:tcW w:type="dxa" w:w="835"/>
            <w:vAlign w:val="center"/>
            <w:tcMar>
              <w:top w:w="72" w:type="dxa"/>
              <w:start w:w="84" w:type="dxa"/>
              <w:bottom w:w="72" w:type="dxa"/>
              <w:end w:w="84" w:type="dxa"/>
            </w:tcMar>
            <w:shd w:fill="F4F7F8"/>
          </w:tcPr>
          <w:p>
            <w:pPr>
              <w:spacing w:after="0"/>
              <w:jc w:val="center"/>
            </w:pPr>
            <w:r>
              <w:rPr>
                <w:b/>
                <w:sz w:val="13"/>
              </w:rPr>
              <w:t>B2</w:t>
            </w:r>
          </w:p>
        </w:tc>
        <w:tc>
          <w:tcPr>
            <w:tcW w:type="dxa" w:w="835"/>
            <w:vAlign w:val="center"/>
            <w:tcMar>
              <w:top w:w="72" w:type="dxa"/>
              <w:start w:w="84" w:type="dxa"/>
              <w:bottom w:w="72" w:type="dxa"/>
              <w:end w:w="84" w:type="dxa"/>
            </w:tcMar>
            <w:shd w:fill="F4F7F8"/>
          </w:tcPr>
          <w:p>
            <w:pPr>
              <w:spacing w:after="0"/>
              <w:jc w:val="center"/>
            </w:pPr>
            <w:r>
              <w:rPr>
                <w:b w:val="0"/>
                <w:sz w:val="13"/>
              </w:rPr>
              <w:t>__</w:t>
            </w:r>
          </w:p>
        </w:tc>
        <w:tc>
          <w:tcPr>
            <w:tcW w:type="dxa" w:w="835"/>
            <w:vAlign w:val="center"/>
            <w:tcMar>
              <w:top w:w="72" w:type="dxa"/>
              <w:start w:w="84" w:type="dxa"/>
              <w:bottom w:w="72" w:type="dxa"/>
              <w:end w:w="84" w:type="dxa"/>
            </w:tcMar>
            <w:shd w:fill="F4F7F8"/>
          </w:tcPr>
          <w:p>
            <w:pPr>
              <w:spacing w:after="0"/>
              <w:jc w:val="center"/>
            </w:pPr>
            <w:r>
              <w:rPr>
                <w:b w:val="0"/>
                <w:sz w:val="13"/>
              </w:rPr>
              <w:t>__</w:t>
            </w:r>
          </w:p>
        </w:tc>
        <w:tc>
          <w:tcPr>
            <w:tcW w:type="dxa" w:w="835"/>
            <w:vAlign w:val="center"/>
            <w:tcMar>
              <w:top w:w="72" w:type="dxa"/>
              <w:start w:w="84" w:type="dxa"/>
              <w:bottom w:w="72" w:type="dxa"/>
              <w:end w:w="84" w:type="dxa"/>
            </w:tcMar>
            <w:shd w:fill="F4F7F8"/>
          </w:tcPr>
          <w:p>
            <w:pPr>
              <w:spacing w:after="0"/>
              <w:jc w:val="center"/>
            </w:pPr>
            <w:r>
              <w:rPr>
                <w:b w:val="0"/>
                <w:sz w:val="13"/>
              </w:rPr>
              <w:t>__</w:t>
            </w:r>
          </w:p>
        </w:tc>
        <w:tc>
          <w:tcPr>
            <w:tcW w:type="dxa" w:w="835"/>
            <w:vAlign w:val="center"/>
            <w:tcMar>
              <w:top w:w="72" w:type="dxa"/>
              <w:start w:w="84" w:type="dxa"/>
              <w:bottom w:w="72" w:type="dxa"/>
              <w:end w:w="84" w:type="dxa"/>
            </w:tcMar>
            <w:shd w:fill="F4F7F8"/>
          </w:tcPr>
          <w:p>
            <w:pPr>
              <w:spacing w:after="0"/>
              <w:jc w:val="center"/>
            </w:pPr>
            <w:r>
              <w:rPr>
                <w:b w:val="0"/>
                <w:sz w:val="13"/>
              </w:rPr>
              <w:t>__</w:t>
            </w:r>
          </w:p>
        </w:tc>
        <w:tc>
          <w:tcPr>
            <w:tcW w:type="dxa" w:w="835"/>
            <w:vAlign w:val="center"/>
            <w:tcMar>
              <w:top w:w="72" w:type="dxa"/>
              <w:start w:w="84" w:type="dxa"/>
              <w:bottom w:w="72" w:type="dxa"/>
              <w:end w:w="84" w:type="dxa"/>
            </w:tcMar>
            <w:shd w:fill="F4F7F8"/>
          </w:tcPr>
          <w:p>
            <w:pPr>
              <w:spacing w:after="0"/>
              <w:jc w:val="center"/>
            </w:pPr>
            <w:r>
              <w:rPr>
                <w:b w:val="0"/>
                <w:sz w:val="13"/>
              </w:rPr>
              <w:t>__</w:t>
            </w:r>
          </w:p>
        </w:tc>
        <w:tc>
          <w:tcPr>
            <w:tcW w:type="dxa" w:w="835"/>
            <w:vAlign w:val="center"/>
            <w:tcMar>
              <w:top w:w="72" w:type="dxa"/>
              <w:start w:w="84" w:type="dxa"/>
              <w:bottom w:w="72" w:type="dxa"/>
              <w:end w:w="84" w:type="dxa"/>
            </w:tcMar>
            <w:shd w:fill="F4F7F8"/>
          </w:tcPr>
          <w:p>
            <w:pPr>
              <w:spacing w:after="0"/>
              <w:jc w:val="center"/>
            </w:pPr>
            <w:r>
              <w:rPr>
                <w:b w:val="0"/>
                <w:sz w:val="13"/>
              </w:rPr>
              <w:t>__</w:t>
            </w:r>
          </w:p>
        </w:tc>
        <w:tc>
          <w:tcPr>
            <w:tcW w:type="dxa" w:w="835"/>
            <w:vAlign w:val="center"/>
            <w:tcMar>
              <w:top w:w="72" w:type="dxa"/>
              <w:start w:w="84" w:type="dxa"/>
              <w:bottom w:w="72" w:type="dxa"/>
              <w:end w:w="84" w:type="dxa"/>
            </w:tcMar>
            <w:shd w:fill="F4F7F8"/>
          </w:tcPr>
          <w:p>
            <w:pPr>
              <w:spacing w:after="0"/>
              <w:jc w:val="center"/>
            </w:pPr>
            <w:r>
              <w:rPr>
                <w:b w:val="0"/>
                <w:sz w:val="13"/>
              </w:rPr>
              <w:t>__</w:t>
            </w:r>
          </w:p>
        </w:tc>
        <w:tc>
          <w:tcPr>
            <w:tcW w:type="dxa" w:w="2736"/>
            <w:vAlign w:val="center"/>
            <w:tcMar>
              <w:top w:w="72" w:type="dxa"/>
              <w:start w:w="84" w:type="dxa"/>
              <w:bottom w:w="72" w:type="dxa"/>
              <w:end w:w="84" w:type="dxa"/>
            </w:tcMar>
            <w:shd w:fill="F4F7F8"/>
          </w:tcPr>
          <w:p>
            <w:pPr>
              <w:spacing w:after="0"/>
            </w:pPr>
            <w:r>
              <w:rPr>
                <w:b w:val="0"/>
                <w:sz w:val="13"/>
              </w:rPr>
              <w:t>________________</w:t>
            </w:r>
          </w:p>
        </w:tc>
      </w:tr>
      <w:tr>
        <w:trPr>
          <w:cantSplit/>
        </w:trPr>
        <w:tc>
          <w:tcPr>
            <w:tcW w:type="dxa" w:w="835"/>
            <w:vAlign w:val="center"/>
            <w:tcMar>
              <w:top w:w="72" w:type="dxa"/>
              <w:start w:w="84" w:type="dxa"/>
              <w:bottom w:w="72" w:type="dxa"/>
              <w:end w:w="84" w:type="dxa"/>
            </w:tcMar>
          </w:tcPr>
          <w:p>
            <w:pPr>
              <w:spacing w:after="0"/>
              <w:jc w:val="center"/>
            </w:pPr>
            <w:r>
              <w:rPr>
                <w:b/>
                <w:sz w:val="13"/>
              </w:rPr>
              <w:t>B3</w:t>
            </w:r>
          </w:p>
        </w:tc>
        <w:tc>
          <w:tcPr>
            <w:tcW w:type="dxa" w:w="835"/>
            <w:vAlign w:val="center"/>
            <w:tcMar>
              <w:top w:w="72" w:type="dxa"/>
              <w:start w:w="84" w:type="dxa"/>
              <w:bottom w:w="72" w:type="dxa"/>
              <w:end w:w="84" w:type="dxa"/>
            </w:tcMar>
          </w:tcPr>
          <w:p>
            <w:pPr>
              <w:spacing w:after="0"/>
              <w:jc w:val="center"/>
            </w:pPr>
            <w:r>
              <w:rPr>
                <w:b w:val="0"/>
                <w:sz w:val="13"/>
              </w:rPr>
              <w:t>__</w:t>
            </w:r>
          </w:p>
        </w:tc>
        <w:tc>
          <w:tcPr>
            <w:tcW w:type="dxa" w:w="835"/>
            <w:vAlign w:val="center"/>
            <w:tcMar>
              <w:top w:w="72" w:type="dxa"/>
              <w:start w:w="84" w:type="dxa"/>
              <w:bottom w:w="72" w:type="dxa"/>
              <w:end w:w="84" w:type="dxa"/>
            </w:tcMar>
          </w:tcPr>
          <w:p>
            <w:pPr>
              <w:spacing w:after="0"/>
              <w:jc w:val="center"/>
            </w:pPr>
            <w:r>
              <w:rPr>
                <w:b w:val="0"/>
                <w:sz w:val="13"/>
              </w:rPr>
              <w:t>__</w:t>
            </w:r>
          </w:p>
        </w:tc>
        <w:tc>
          <w:tcPr>
            <w:tcW w:type="dxa" w:w="835"/>
            <w:vAlign w:val="center"/>
            <w:tcMar>
              <w:top w:w="72" w:type="dxa"/>
              <w:start w:w="84" w:type="dxa"/>
              <w:bottom w:w="72" w:type="dxa"/>
              <w:end w:w="84" w:type="dxa"/>
            </w:tcMar>
          </w:tcPr>
          <w:p>
            <w:pPr>
              <w:spacing w:after="0"/>
              <w:jc w:val="center"/>
            </w:pPr>
            <w:r>
              <w:rPr>
                <w:b w:val="0"/>
                <w:sz w:val="13"/>
              </w:rPr>
              <w:t>__</w:t>
            </w:r>
          </w:p>
        </w:tc>
        <w:tc>
          <w:tcPr>
            <w:tcW w:type="dxa" w:w="835"/>
            <w:vAlign w:val="center"/>
            <w:tcMar>
              <w:top w:w="72" w:type="dxa"/>
              <w:start w:w="84" w:type="dxa"/>
              <w:bottom w:w="72" w:type="dxa"/>
              <w:end w:w="84" w:type="dxa"/>
            </w:tcMar>
          </w:tcPr>
          <w:p>
            <w:pPr>
              <w:spacing w:after="0"/>
              <w:jc w:val="center"/>
            </w:pPr>
            <w:r>
              <w:rPr>
                <w:b w:val="0"/>
                <w:sz w:val="13"/>
              </w:rPr>
              <w:t>__</w:t>
            </w:r>
          </w:p>
        </w:tc>
        <w:tc>
          <w:tcPr>
            <w:tcW w:type="dxa" w:w="835"/>
            <w:vAlign w:val="center"/>
            <w:tcMar>
              <w:top w:w="72" w:type="dxa"/>
              <w:start w:w="84" w:type="dxa"/>
              <w:bottom w:w="72" w:type="dxa"/>
              <w:end w:w="84" w:type="dxa"/>
            </w:tcMar>
          </w:tcPr>
          <w:p>
            <w:pPr>
              <w:spacing w:after="0"/>
              <w:jc w:val="center"/>
            </w:pPr>
            <w:r>
              <w:rPr>
                <w:b w:val="0"/>
                <w:sz w:val="13"/>
              </w:rPr>
              <w:t>__</w:t>
            </w:r>
          </w:p>
        </w:tc>
        <w:tc>
          <w:tcPr>
            <w:tcW w:type="dxa" w:w="835"/>
            <w:vAlign w:val="center"/>
            <w:tcMar>
              <w:top w:w="72" w:type="dxa"/>
              <w:start w:w="84" w:type="dxa"/>
              <w:bottom w:w="72" w:type="dxa"/>
              <w:end w:w="84" w:type="dxa"/>
            </w:tcMar>
          </w:tcPr>
          <w:p>
            <w:pPr>
              <w:spacing w:after="0"/>
              <w:jc w:val="center"/>
            </w:pPr>
            <w:r>
              <w:rPr>
                <w:b w:val="0"/>
                <w:sz w:val="13"/>
              </w:rPr>
              <w:t>__</w:t>
            </w:r>
          </w:p>
        </w:tc>
        <w:tc>
          <w:tcPr>
            <w:tcW w:type="dxa" w:w="835"/>
            <w:vAlign w:val="center"/>
            <w:tcMar>
              <w:top w:w="72" w:type="dxa"/>
              <w:start w:w="84" w:type="dxa"/>
              <w:bottom w:w="72" w:type="dxa"/>
              <w:end w:w="84" w:type="dxa"/>
            </w:tcMar>
          </w:tcPr>
          <w:p>
            <w:pPr>
              <w:spacing w:after="0"/>
              <w:jc w:val="center"/>
            </w:pPr>
            <w:r>
              <w:rPr>
                <w:b w:val="0"/>
                <w:sz w:val="13"/>
              </w:rPr>
              <w:t>__</w:t>
            </w:r>
          </w:p>
        </w:tc>
        <w:tc>
          <w:tcPr>
            <w:tcW w:type="dxa" w:w="2736"/>
            <w:vAlign w:val="center"/>
            <w:tcMar>
              <w:top w:w="72" w:type="dxa"/>
              <w:start w:w="84" w:type="dxa"/>
              <w:bottom w:w="72" w:type="dxa"/>
              <w:end w:w="84" w:type="dxa"/>
            </w:tcMar>
          </w:tcPr>
          <w:p>
            <w:pPr>
              <w:spacing w:after="0"/>
            </w:pPr>
            <w:r>
              <w:rPr>
                <w:b w:val="0"/>
                <w:sz w:val="13"/>
              </w:rPr>
              <w:t>________________</w:t>
            </w:r>
          </w:p>
        </w:tc>
      </w:tr>
      <w:tr>
        <w:trPr>
          <w:cantSplit/>
        </w:trPr>
        <w:tc>
          <w:tcPr>
            <w:tcW w:type="dxa" w:w="835"/>
            <w:vAlign w:val="center"/>
            <w:tcMar>
              <w:top w:w="72" w:type="dxa"/>
              <w:start w:w="84" w:type="dxa"/>
              <w:bottom w:w="72" w:type="dxa"/>
              <w:end w:w="84" w:type="dxa"/>
            </w:tcMar>
            <w:shd w:fill="F4F7F8"/>
          </w:tcPr>
          <w:p>
            <w:pPr>
              <w:spacing w:after="0"/>
              <w:jc w:val="center"/>
            </w:pPr>
            <w:r>
              <w:rPr>
                <w:b/>
                <w:sz w:val="13"/>
              </w:rPr>
              <w:t>B4</w:t>
            </w:r>
          </w:p>
        </w:tc>
        <w:tc>
          <w:tcPr>
            <w:tcW w:type="dxa" w:w="835"/>
            <w:vAlign w:val="center"/>
            <w:tcMar>
              <w:top w:w="72" w:type="dxa"/>
              <w:start w:w="84" w:type="dxa"/>
              <w:bottom w:w="72" w:type="dxa"/>
              <w:end w:w="84" w:type="dxa"/>
            </w:tcMar>
            <w:shd w:fill="F4F7F8"/>
          </w:tcPr>
          <w:p>
            <w:pPr>
              <w:spacing w:after="0"/>
              <w:jc w:val="center"/>
            </w:pPr>
            <w:r>
              <w:rPr>
                <w:b w:val="0"/>
                <w:sz w:val="13"/>
              </w:rPr>
              <w:t>__</w:t>
            </w:r>
          </w:p>
        </w:tc>
        <w:tc>
          <w:tcPr>
            <w:tcW w:type="dxa" w:w="835"/>
            <w:vAlign w:val="center"/>
            <w:tcMar>
              <w:top w:w="72" w:type="dxa"/>
              <w:start w:w="84" w:type="dxa"/>
              <w:bottom w:w="72" w:type="dxa"/>
              <w:end w:w="84" w:type="dxa"/>
            </w:tcMar>
            <w:shd w:fill="F4F7F8"/>
          </w:tcPr>
          <w:p>
            <w:pPr>
              <w:spacing w:after="0"/>
              <w:jc w:val="center"/>
            </w:pPr>
            <w:r>
              <w:rPr>
                <w:b w:val="0"/>
                <w:sz w:val="13"/>
              </w:rPr>
              <w:t>__</w:t>
            </w:r>
          </w:p>
        </w:tc>
        <w:tc>
          <w:tcPr>
            <w:tcW w:type="dxa" w:w="835"/>
            <w:vAlign w:val="center"/>
            <w:tcMar>
              <w:top w:w="72" w:type="dxa"/>
              <w:start w:w="84" w:type="dxa"/>
              <w:bottom w:w="72" w:type="dxa"/>
              <w:end w:w="84" w:type="dxa"/>
            </w:tcMar>
            <w:shd w:fill="F4F7F8"/>
          </w:tcPr>
          <w:p>
            <w:pPr>
              <w:spacing w:after="0"/>
              <w:jc w:val="center"/>
            </w:pPr>
            <w:r>
              <w:rPr>
                <w:b w:val="0"/>
                <w:sz w:val="13"/>
              </w:rPr>
              <w:t>__</w:t>
            </w:r>
          </w:p>
        </w:tc>
        <w:tc>
          <w:tcPr>
            <w:tcW w:type="dxa" w:w="835"/>
            <w:vAlign w:val="center"/>
            <w:tcMar>
              <w:top w:w="72" w:type="dxa"/>
              <w:start w:w="84" w:type="dxa"/>
              <w:bottom w:w="72" w:type="dxa"/>
              <w:end w:w="84" w:type="dxa"/>
            </w:tcMar>
            <w:shd w:fill="F4F7F8"/>
          </w:tcPr>
          <w:p>
            <w:pPr>
              <w:spacing w:after="0"/>
              <w:jc w:val="center"/>
            </w:pPr>
            <w:r>
              <w:rPr>
                <w:b w:val="0"/>
                <w:sz w:val="13"/>
              </w:rPr>
              <w:t>__</w:t>
            </w:r>
          </w:p>
        </w:tc>
        <w:tc>
          <w:tcPr>
            <w:tcW w:type="dxa" w:w="835"/>
            <w:vAlign w:val="center"/>
            <w:tcMar>
              <w:top w:w="72" w:type="dxa"/>
              <w:start w:w="84" w:type="dxa"/>
              <w:bottom w:w="72" w:type="dxa"/>
              <w:end w:w="84" w:type="dxa"/>
            </w:tcMar>
            <w:shd w:fill="F4F7F8"/>
          </w:tcPr>
          <w:p>
            <w:pPr>
              <w:spacing w:after="0"/>
              <w:jc w:val="center"/>
            </w:pPr>
            <w:r>
              <w:rPr>
                <w:b w:val="0"/>
                <w:sz w:val="13"/>
              </w:rPr>
              <w:t>__</w:t>
            </w:r>
          </w:p>
        </w:tc>
        <w:tc>
          <w:tcPr>
            <w:tcW w:type="dxa" w:w="835"/>
            <w:vAlign w:val="center"/>
            <w:tcMar>
              <w:top w:w="72" w:type="dxa"/>
              <w:start w:w="84" w:type="dxa"/>
              <w:bottom w:w="72" w:type="dxa"/>
              <w:end w:w="84" w:type="dxa"/>
            </w:tcMar>
            <w:shd w:fill="F4F7F8"/>
          </w:tcPr>
          <w:p>
            <w:pPr>
              <w:spacing w:after="0"/>
              <w:jc w:val="center"/>
            </w:pPr>
            <w:r>
              <w:rPr>
                <w:b w:val="0"/>
                <w:sz w:val="13"/>
              </w:rPr>
              <w:t>__</w:t>
            </w:r>
          </w:p>
        </w:tc>
        <w:tc>
          <w:tcPr>
            <w:tcW w:type="dxa" w:w="835"/>
            <w:vAlign w:val="center"/>
            <w:tcMar>
              <w:top w:w="72" w:type="dxa"/>
              <w:start w:w="84" w:type="dxa"/>
              <w:bottom w:w="72" w:type="dxa"/>
              <w:end w:w="84" w:type="dxa"/>
            </w:tcMar>
            <w:shd w:fill="F4F7F8"/>
          </w:tcPr>
          <w:p>
            <w:pPr>
              <w:spacing w:after="0"/>
              <w:jc w:val="center"/>
            </w:pPr>
            <w:r>
              <w:rPr>
                <w:b w:val="0"/>
                <w:sz w:val="13"/>
              </w:rPr>
              <w:t>__</w:t>
            </w:r>
          </w:p>
        </w:tc>
        <w:tc>
          <w:tcPr>
            <w:tcW w:type="dxa" w:w="2736"/>
            <w:vAlign w:val="center"/>
            <w:tcMar>
              <w:top w:w="72" w:type="dxa"/>
              <w:start w:w="84" w:type="dxa"/>
              <w:bottom w:w="72" w:type="dxa"/>
              <w:end w:w="84" w:type="dxa"/>
            </w:tcMar>
            <w:shd w:fill="F4F7F8"/>
          </w:tcPr>
          <w:p>
            <w:pPr>
              <w:spacing w:after="0"/>
            </w:pPr>
            <w:r>
              <w:rPr>
                <w:b w:val="0"/>
                <w:sz w:val="13"/>
              </w:rPr>
              <w:t>________________</w:t>
            </w:r>
          </w:p>
        </w:tc>
      </w:tr>
    </w:tbl>
    <w:p>
      <w:pPr>
        <w:pStyle w:val="Heading2"/>
      </w:pPr>
      <w:r>
        <w:t>Evidence citations</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224"/>
            <w:vAlign w:val="center"/>
            <w:shd w:fill="193F58"/>
            <w:tcMar>
              <w:top w:w="72" w:type="dxa"/>
              <w:start w:w="84" w:type="dxa"/>
              <w:bottom w:w="72" w:type="dxa"/>
              <w:end w:w="84" w:type="dxa"/>
            </w:tcMar>
          </w:tcPr>
          <w:p>
            <w:pPr>
              <w:spacing w:after="0"/>
            </w:pPr>
            <w:r>
              <w:rPr>
                <w:b/>
                <w:color w:val="FFFFFF"/>
                <w:sz w:val="16"/>
              </w:rPr>
              <w:t>Response</w:t>
            </w:r>
          </w:p>
        </w:tc>
        <w:tc>
          <w:tcPr>
            <w:tcW w:type="dxa" w:w="4464"/>
            <w:vAlign w:val="center"/>
            <w:shd w:fill="193F58"/>
            <w:tcMar>
              <w:top w:w="72" w:type="dxa"/>
              <w:start w:w="84" w:type="dxa"/>
              <w:bottom w:w="72" w:type="dxa"/>
              <w:end w:w="84" w:type="dxa"/>
            </w:tcMar>
          </w:tcPr>
          <w:p>
            <w:pPr>
              <w:spacing w:after="0"/>
            </w:pPr>
            <w:r>
              <w:rPr>
                <w:b/>
                <w:color w:val="FFFFFF"/>
                <w:sz w:val="16"/>
              </w:rPr>
              <w:t>Strongest evidence for score</w:t>
            </w:r>
          </w:p>
        </w:tc>
        <w:tc>
          <w:tcPr>
            <w:tcW w:type="dxa" w:w="4536"/>
            <w:vAlign w:val="center"/>
            <w:shd w:fill="193F58"/>
            <w:tcMar>
              <w:top w:w="72" w:type="dxa"/>
              <w:start w:w="84" w:type="dxa"/>
              <w:bottom w:w="72" w:type="dxa"/>
              <w:end w:w="84" w:type="dxa"/>
            </w:tcMar>
          </w:tcPr>
          <w:p>
            <w:pPr>
              <w:spacing w:after="0"/>
            </w:pPr>
            <w:r>
              <w:rPr>
                <w:b/>
                <w:color w:val="FFFFFF"/>
                <w:sz w:val="16"/>
              </w:rPr>
              <w:t>Most important omission or limit</w:t>
            </w:r>
          </w:p>
        </w:tc>
      </w:tr>
      <w:tr>
        <w:trPr>
          <w:cantSplit/>
        </w:trPr>
        <w:tc>
          <w:tcPr>
            <w:tcW w:type="dxa" w:w="1224"/>
            <w:vAlign w:val="center"/>
            <w:tcMar>
              <w:top w:w="72" w:type="dxa"/>
              <w:start w:w="84" w:type="dxa"/>
              <w:bottom w:w="72" w:type="dxa"/>
              <w:end w:w="84" w:type="dxa"/>
            </w:tcMar>
          </w:tcPr>
          <w:p>
            <w:pPr>
              <w:spacing w:after="0"/>
            </w:pPr>
            <w:r>
              <w:rPr>
                <w:b/>
                <w:sz w:val="16"/>
              </w:rPr>
              <w:t>B1</w:t>
            </w:r>
          </w:p>
        </w:tc>
        <w:tc>
          <w:tcPr>
            <w:tcW w:type="dxa" w:w="4464"/>
            <w:vAlign w:val="center"/>
            <w:tcMar>
              <w:top w:w="72" w:type="dxa"/>
              <w:start w:w="84" w:type="dxa"/>
              <w:bottom w:w="72" w:type="dxa"/>
              <w:end w:w="84" w:type="dxa"/>
            </w:tcMar>
          </w:tcPr>
          <w:p>
            <w:pPr>
              <w:spacing w:after="0"/>
            </w:pPr>
            <w:r>
              <w:rPr>
                <w:b w:val="0"/>
                <w:sz w:val="16"/>
              </w:rPr>
              <w:t>________________________________</w:t>
            </w:r>
          </w:p>
        </w:tc>
        <w:tc>
          <w:tcPr>
            <w:tcW w:type="dxa" w:w="4536"/>
            <w:vAlign w:val="center"/>
            <w:tcMar>
              <w:top w:w="72" w:type="dxa"/>
              <w:start w:w="84" w:type="dxa"/>
              <w:bottom w:w="72" w:type="dxa"/>
              <w:end w:w="84" w:type="dxa"/>
            </w:tcMar>
          </w:tcPr>
          <w:p>
            <w:pPr>
              <w:spacing w:after="0"/>
            </w:pPr>
            <w:r>
              <w:rPr>
                <w:b w:val="0"/>
                <w:sz w:val="16"/>
              </w:rPr>
              <w:t>________________________________</w:t>
            </w:r>
          </w:p>
        </w:tc>
      </w:tr>
      <w:tr>
        <w:trPr>
          <w:cantSplit/>
        </w:trPr>
        <w:tc>
          <w:tcPr>
            <w:tcW w:type="dxa" w:w="1224"/>
            <w:vAlign w:val="center"/>
            <w:tcMar>
              <w:top w:w="72" w:type="dxa"/>
              <w:start w:w="84" w:type="dxa"/>
              <w:bottom w:w="72" w:type="dxa"/>
              <w:end w:w="84" w:type="dxa"/>
            </w:tcMar>
            <w:shd w:fill="F4F7F8"/>
          </w:tcPr>
          <w:p>
            <w:pPr>
              <w:spacing w:after="0"/>
            </w:pPr>
            <w:r>
              <w:rPr>
                <w:b/>
                <w:sz w:val="16"/>
              </w:rPr>
              <w:t>B2</w:t>
            </w:r>
          </w:p>
        </w:tc>
        <w:tc>
          <w:tcPr>
            <w:tcW w:type="dxa" w:w="4464"/>
            <w:vAlign w:val="center"/>
            <w:tcMar>
              <w:top w:w="72" w:type="dxa"/>
              <w:start w:w="84" w:type="dxa"/>
              <w:bottom w:w="72" w:type="dxa"/>
              <w:end w:w="84" w:type="dxa"/>
            </w:tcMar>
            <w:shd w:fill="F4F7F8"/>
          </w:tcPr>
          <w:p>
            <w:pPr>
              <w:spacing w:after="0"/>
            </w:pPr>
            <w:r>
              <w:rPr>
                <w:b w:val="0"/>
                <w:sz w:val="16"/>
              </w:rPr>
              <w:t>________________________________</w:t>
            </w:r>
          </w:p>
        </w:tc>
        <w:tc>
          <w:tcPr>
            <w:tcW w:type="dxa" w:w="4536"/>
            <w:vAlign w:val="center"/>
            <w:tcMar>
              <w:top w:w="72" w:type="dxa"/>
              <w:start w:w="84" w:type="dxa"/>
              <w:bottom w:w="72" w:type="dxa"/>
              <w:end w:w="84" w:type="dxa"/>
            </w:tcMar>
            <w:shd w:fill="F4F7F8"/>
          </w:tcPr>
          <w:p>
            <w:pPr>
              <w:spacing w:after="0"/>
            </w:pPr>
            <w:r>
              <w:rPr>
                <w:b w:val="0"/>
                <w:sz w:val="16"/>
              </w:rPr>
              <w:t>________________________________</w:t>
            </w:r>
          </w:p>
        </w:tc>
      </w:tr>
      <w:tr>
        <w:trPr>
          <w:cantSplit/>
        </w:trPr>
        <w:tc>
          <w:tcPr>
            <w:tcW w:type="dxa" w:w="1224"/>
            <w:vAlign w:val="center"/>
            <w:tcMar>
              <w:top w:w="72" w:type="dxa"/>
              <w:start w:w="84" w:type="dxa"/>
              <w:bottom w:w="72" w:type="dxa"/>
              <w:end w:w="84" w:type="dxa"/>
            </w:tcMar>
          </w:tcPr>
          <w:p>
            <w:pPr>
              <w:spacing w:after="0"/>
            </w:pPr>
            <w:r>
              <w:rPr>
                <w:b/>
                <w:sz w:val="16"/>
              </w:rPr>
              <w:t>B3</w:t>
            </w:r>
          </w:p>
        </w:tc>
        <w:tc>
          <w:tcPr>
            <w:tcW w:type="dxa" w:w="4464"/>
            <w:vAlign w:val="center"/>
            <w:tcMar>
              <w:top w:w="72" w:type="dxa"/>
              <w:start w:w="84" w:type="dxa"/>
              <w:bottom w:w="72" w:type="dxa"/>
              <w:end w:w="84" w:type="dxa"/>
            </w:tcMar>
          </w:tcPr>
          <w:p>
            <w:pPr>
              <w:spacing w:after="0"/>
            </w:pPr>
            <w:r>
              <w:rPr>
                <w:b w:val="0"/>
                <w:sz w:val="16"/>
              </w:rPr>
              <w:t>________________________________</w:t>
            </w:r>
          </w:p>
        </w:tc>
        <w:tc>
          <w:tcPr>
            <w:tcW w:type="dxa" w:w="4536"/>
            <w:vAlign w:val="center"/>
            <w:tcMar>
              <w:top w:w="72" w:type="dxa"/>
              <w:start w:w="84" w:type="dxa"/>
              <w:bottom w:w="72" w:type="dxa"/>
              <w:end w:w="84" w:type="dxa"/>
            </w:tcMar>
          </w:tcPr>
          <w:p>
            <w:pPr>
              <w:spacing w:after="0"/>
            </w:pPr>
            <w:r>
              <w:rPr>
                <w:b w:val="0"/>
                <w:sz w:val="16"/>
              </w:rPr>
              <w:t>________________________________</w:t>
            </w:r>
          </w:p>
        </w:tc>
      </w:tr>
      <w:tr>
        <w:trPr>
          <w:cantSplit/>
        </w:trPr>
        <w:tc>
          <w:tcPr>
            <w:tcW w:type="dxa" w:w="1224"/>
            <w:vAlign w:val="center"/>
            <w:tcMar>
              <w:top w:w="72" w:type="dxa"/>
              <w:start w:w="84" w:type="dxa"/>
              <w:bottom w:w="72" w:type="dxa"/>
              <w:end w:w="84" w:type="dxa"/>
            </w:tcMar>
            <w:shd w:fill="F4F7F8"/>
          </w:tcPr>
          <w:p>
            <w:pPr>
              <w:spacing w:after="0"/>
            </w:pPr>
            <w:r>
              <w:rPr>
                <w:b/>
                <w:sz w:val="16"/>
              </w:rPr>
              <w:t>B4</w:t>
            </w:r>
          </w:p>
        </w:tc>
        <w:tc>
          <w:tcPr>
            <w:tcW w:type="dxa" w:w="4464"/>
            <w:vAlign w:val="center"/>
            <w:tcMar>
              <w:top w:w="72" w:type="dxa"/>
              <w:start w:w="84" w:type="dxa"/>
              <w:bottom w:w="72" w:type="dxa"/>
              <w:end w:w="84" w:type="dxa"/>
            </w:tcMar>
            <w:shd w:fill="F4F7F8"/>
          </w:tcPr>
          <w:p>
            <w:pPr>
              <w:spacing w:after="0"/>
            </w:pPr>
            <w:r>
              <w:rPr>
                <w:b w:val="0"/>
                <w:sz w:val="16"/>
              </w:rPr>
              <w:t>________________________________</w:t>
            </w:r>
          </w:p>
        </w:tc>
        <w:tc>
          <w:tcPr>
            <w:tcW w:type="dxa" w:w="4536"/>
            <w:vAlign w:val="center"/>
            <w:tcMar>
              <w:top w:w="72" w:type="dxa"/>
              <w:start w:w="84" w:type="dxa"/>
              <w:bottom w:w="72" w:type="dxa"/>
              <w:end w:w="84" w:type="dxa"/>
            </w:tcMar>
            <w:shd w:fill="F4F7F8"/>
          </w:tcPr>
          <w:p>
            <w:pPr>
              <w:spacing w:after="0"/>
            </w:pPr>
            <w:r>
              <w:rPr>
                <w:b w:val="0"/>
                <w:sz w:val="16"/>
              </w:rPr>
              <w:t>________________________________</w:t>
            </w:r>
          </w:p>
        </w:tc>
      </w:tr>
    </w:tbl>
    <w:p>
      <w:pPr>
        <w:pStyle w:val="Heading2"/>
      </w:pPr>
      <w:r>
        <w:t>Independent completion record</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168"/>
            <w:vAlign w:val="center"/>
            <w:shd w:fill="193F58"/>
            <w:tcMar>
              <w:top w:w="72" w:type="dxa"/>
              <w:start w:w="84" w:type="dxa"/>
              <w:bottom w:w="72" w:type="dxa"/>
              <w:end w:w="84" w:type="dxa"/>
            </w:tcMar>
          </w:tcPr>
          <w:p>
            <w:pPr>
              <w:spacing w:after="0"/>
            </w:pPr>
            <w:r>
              <w:rPr>
                <w:b/>
                <w:color w:val="FFFFFF"/>
                <w:sz w:val="16"/>
              </w:rPr>
              <w:t>Field</w:t>
            </w:r>
          </w:p>
        </w:tc>
        <w:tc>
          <w:tcPr>
            <w:tcW w:type="dxa" w:w="7056"/>
            <w:vAlign w:val="center"/>
            <w:shd w:fill="193F58"/>
            <w:tcMar>
              <w:top w:w="72" w:type="dxa"/>
              <w:start w:w="84" w:type="dxa"/>
              <w:bottom w:w="72" w:type="dxa"/>
              <w:end w:w="84" w:type="dxa"/>
            </w:tcMar>
          </w:tcPr>
          <w:p>
            <w:pPr>
              <w:spacing w:after="0"/>
            </w:pPr>
            <w:r>
              <w:rPr>
                <w:b/>
                <w:color w:val="FFFFFF"/>
                <w:sz w:val="16"/>
              </w:rPr>
              <w:t>Entry</w:t>
            </w:r>
          </w:p>
        </w:tc>
      </w:tr>
      <w:tr>
        <w:trPr>
          <w:cantSplit/>
        </w:trPr>
        <w:tc>
          <w:tcPr>
            <w:tcW w:type="dxa" w:w="3168"/>
            <w:vAlign w:val="center"/>
            <w:tcMar>
              <w:top w:w="72" w:type="dxa"/>
              <w:start w:w="84" w:type="dxa"/>
              <w:bottom w:w="72" w:type="dxa"/>
              <w:end w:w="84" w:type="dxa"/>
            </w:tcMar>
          </w:tcPr>
          <w:p>
            <w:pPr>
              <w:spacing w:after="0"/>
            </w:pPr>
            <w:r>
              <w:rPr>
                <w:b/>
                <w:sz w:val="16"/>
              </w:rPr>
              <w:t>Rater code</w:t>
            </w:r>
          </w:p>
        </w:tc>
        <w:tc>
          <w:tcPr>
            <w:tcW w:type="dxa" w:w="7056"/>
            <w:vAlign w:val="center"/>
            <w:tcMar>
              <w:top w:w="72" w:type="dxa"/>
              <w:start w:w="84" w:type="dxa"/>
              <w:bottom w:w="72" w:type="dxa"/>
              <w:end w:w="84" w:type="dxa"/>
            </w:tcMar>
          </w:tcPr>
          <w:p>
            <w:pPr>
              <w:spacing w:after="0"/>
            </w:pPr>
            <w:r>
              <w:rPr>
                <w:b w:val="0"/>
                <w:sz w:val="16"/>
              </w:rPr>
              <w:t>________________________</w:t>
            </w:r>
          </w:p>
        </w:tc>
      </w:tr>
      <w:tr>
        <w:trPr>
          <w:cantSplit/>
        </w:trPr>
        <w:tc>
          <w:tcPr>
            <w:tcW w:type="dxa" w:w="3168"/>
            <w:vAlign w:val="center"/>
            <w:tcMar>
              <w:top w:w="72" w:type="dxa"/>
              <w:start w:w="84" w:type="dxa"/>
              <w:bottom w:w="72" w:type="dxa"/>
              <w:end w:w="84" w:type="dxa"/>
            </w:tcMar>
            <w:shd w:fill="F4F7F8"/>
          </w:tcPr>
          <w:p>
            <w:pPr>
              <w:spacing w:after="0"/>
            </w:pPr>
            <w:r>
              <w:rPr>
                <w:b/>
                <w:sz w:val="16"/>
              </w:rPr>
              <w:t>Start and finish time</w:t>
            </w:r>
          </w:p>
        </w:tc>
        <w:tc>
          <w:tcPr>
            <w:tcW w:type="dxa" w:w="7056"/>
            <w:vAlign w:val="center"/>
            <w:tcMar>
              <w:top w:w="72" w:type="dxa"/>
              <w:start w:w="84" w:type="dxa"/>
              <w:bottom w:w="72" w:type="dxa"/>
              <w:end w:w="84" w:type="dxa"/>
            </w:tcMar>
            <w:shd w:fill="F4F7F8"/>
          </w:tcPr>
          <w:p>
            <w:pPr>
              <w:spacing w:after="0"/>
            </w:pPr>
            <w:r>
              <w:rPr>
                <w:b w:val="0"/>
                <w:sz w:val="16"/>
              </w:rPr>
              <w:t>________________________</w:t>
            </w:r>
          </w:p>
        </w:tc>
      </w:tr>
      <w:tr>
        <w:trPr>
          <w:cantSplit/>
        </w:trPr>
        <w:tc>
          <w:tcPr>
            <w:tcW w:type="dxa" w:w="3168"/>
            <w:vAlign w:val="center"/>
            <w:tcMar>
              <w:top w:w="72" w:type="dxa"/>
              <w:start w:w="84" w:type="dxa"/>
              <w:bottom w:w="72" w:type="dxa"/>
              <w:end w:w="84" w:type="dxa"/>
            </w:tcMar>
          </w:tcPr>
          <w:p>
            <w:pPr>
              <w:spacing w:after="0"/>
            </w:pPr>
            <w:r>
              <w:rPr>
                <w:b/>
                <w:sz w:val="16"/>
              </w:rPr>
              <w:t>Key viewed before completion</w:t>
            </w:r>
          </w:p>
        </w:tc>
        <w:tc>
          <w:tcPr>
            <w:tcW w:type="dxa" w:w="7056"/>
            <w:vAlign w:val="center"/>
            <w:tcMar>
              <w:top w:w="72" w:type="dxa"/>
              <w:start w:w="84" w:type="dxa"/>
              <w:bottom w:w="72" w:type="dxa"/>
              <w:end w:w="84" w:type="dxa"/>
            </w:tcMar>
          </w:tcPr>
          <w:p>
            <w:pPr>
              <w:spacing w:after="0"/>
            </w:pPr>
            <w:r>
              <w:rPr>
                <w:b w:val="0"/>
                <w:sz w:val="16"/>
              </w:rPr>
              <w:t>No  Yes and explain __________________________</w:t>
            </w:r>
          </w:p>
        </w:tc>
      </w:tr>
      <w:tr>
        <w:trPr>
          <w:cantSplit/>
        </w:trPr>
        <w:tc>
          <w:tcPr>
            <w:tcW w:type="dxa" w:w="3168"/>
            <w:vAlign w:val="center"/>
            <w:tcMar>
              <w:top w:w="72" w:type="dxa"/>
              <w:start w:w="84" w:type="dxa"/>
              <w:bottom w:w="72" w:type="dxa"/>
              <w:end w:w="84" w:type="dxa"/>
            </w:tcMar>
            <w:shd w:fill="F4F7F8"/>
          </w:tcPr>
          <w:p>
            <w:pPr>
              <w:spacing w:after="0"/>
            </w:pPr>
            <w:r>
              <w:rPr>
                <w:b/>
                <w:sz w:val="16"/>
              </w:rPr>
              <w:t>Scoring question</w:t>
            </w:r>
          </w:p>
        </w:tc>
        <w:tc>
          <w:tcPr>
            <w:tcW w:type="dxa" w:w="7056"/>
            <w:vAlign w:val="center"/>
            <w:tcMar>
              <w:top w:w="72" w:type="dxa"/>
              <w:start w:w="84" w:type="dxa"/>
              <w:bottom w:w="72" w:type="dxa"/>
              <w:end w:w="84" w:type="dxa"/>
            </w:tcMar>
            <w:shd w:fill="F4F7F8"/>
          </w:tcPr>
          <w:p>
            <w:pPr>
              <w:spacing w:after="0"/>
            </w:pPr>
            <w:r>
              <w:rPr>
                <w:b w:val="0"/>
                <w:sz w:val="16"/>
              </w:rPr>
              <w:t>____________________________________________</w:t>
            </w:r>
          </w:p>
        </w:tc>
      </w:tr>
      <w:tr>
        <w:trPr>
          <w:cantSplit/>
        </w:trPr>
        <w:tc>
          <w:tcPr>
            <w:tcW w:type="dxa" w:w="3168"/>
            <w:vAlign w:val="center"/>
            <w:tcMar>
              <w:top w:w="72" w:type="dxa"/>
              <w:start w:w="84" w:type="dxa"/>
              <w:bottom w:w="72" w:type="dxa"/>
              <w:end w:w="84" w:type="dxa"/>
            </w:tcMar>
          </w:tcPr>
          <w:p>
            <w:pPr>
              <w:spacing w:after="0"/>
            </w:pPr>
            <w:r>
              <w:rPr>
                <w:b/>
                <w:sz w:val="16"/>
              </w:rPr>
              <w:t>Signature or initials</w:t>
            </w:r>
          </w:p>
        </w:tc>
        <w:tc>
          <w:tcPr>
            <w:tcW w:type="dxa" w:w="7056"/>
            <w:vAlign w:val="center"/>
            <w:tcMar>
              <w:top w:w="72" w:type="dxa"/>
              <w:start w:w="84" w:type="dxa"/>
              <w:bottom w:w="72" w:type="dxa"/>
              <w:end w:w="84" w:type="dxa"/>
            </w:tcMar>
          </w:tcPr>
          <w:p>
            <w:pPr>
              <w:spacing w:after="0"/>
            </w:pPr>
            <w:r>
              <w:rPr>
                <w:b w:val="0"/>
                <w:sz w:val="16"/>
              </w:rPr>
              <w:t>________________________</w:t>
            </w:r>
          </w:p>
        </w:tc>
      </w:tr>
    </w:tbl>
    <w:p>
      <w:r>
        <w:br w:type="page"/>
      </w:r>
    </w:p>
    <w:p>
      <w:pPr>
        <w:pStyle w:val="Heading1"/>
      </w:pPr>
      <w:r>
        <w:t>Packet B adjudication key</w:t>
      </w:r>
    </w:p>
    <w:p>
      <w:r>
        <w:t>Open this page only after both independent Packet B score sheets and the initial agreement figures are recorded. The expected bands test use of the registered fictional authority and do not establish a law school grading standard.</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936"/>
            <w:vAlign w:val="center"/>
            <w:shd w:fill="193F58"/>
            <w:tcMar>
              <w:top w:w="72" w:type="dxa"/>
              <w:start w:w="84" w:type="dxa"/>
              <w:bottom w:w="72" w:type="dxa"/>
              <w:end w:w="84" w:type="dxa"/>
            </w:tcMar>
          </w:tcPr>
          <w:p>
            <w:pPr>
              <w:spacing w:after="0"/>
            </w:pPr>
            <w:r>
              <w:rPr>
                <w:b/>
                <w:color w:val="FFFFFF"/>
                <w:sz w:val="14"/>
              </w:rPr>
              <w:t>Response</w:t>
            </w:r>
          </w:p>
        </w:tc>
        <w:tc>
          <w:tcPr>
            <w:tcW w:type="dxa" w:w="1512"/>
            <w:vAlign w:val="center"/>
            <w:shd w:fill="193F58"/>
            <w:tcMar>
              <w:top w:w="72" w:type="dxa"/>
              <w:start w:w="84" w:type="dxa"/>
              <w:bottom w:w="72" w:type="dxa"/>
              <w:end w:w="84" w:type="dxa"/>
            </w:tcMar>
          </w:tcPr>
          <w:p>
            <w:pPr>
              <w:spacing w:after="0"/>
            </w:pPr>
            <w:r>
              <w:rPr>
                <w:b/>
                <w:color w:val="FFFFFF"/>
                <w:sz w:val="14"/>
              </w:rPr>
              <w:t>Expected band</w:t>
            </w:r>
          </w:p>
        </w:tc>
        <w:tc>
          <w:tcPr>
            <w:tcW w:type="dxa" w:w="4824"/>
            <w:vAlign w:val="center"/>
            <w:shd w:fill="193F58"/>
            <w:tcMar>
              <w:top w:w="72" w:type="dxa"/>
              <w:start w:w="84" w:type="dxa"/>
              <w:bottom w:w="72" w:type="dxa"/>
              <w:end w:w="84" w:type="dxa"/>
            </w:tcMar>
          </w:tcPr>
          <w:p>
            <w:pPr>
              <w:spacing w:after="0"/>
            </w:pPr>
            <w:r>
              <w:rPr>
                <w:b/>
                <w:color w:val="FFFFFF"/>
                <w:sz w:val="14"/>
              </w:rPr>
              <w:t>Decisive evidence</w:t>
            </w:r>
          </w:p>
        </w:tc>
        <w:tc>
          <w:tcPr>
            <w:tcW w:type="dxa" w:w="2952"/>
            <w:vAlign w:val="center"/>
            <w:shd w:fill="193F58"/>
            <w:tcMar>
              <w:top w:w="72" w:type="dxa"/>
              <w:start w:w="84" w:type="dxa"/>
              <w:bottom w:w="72" w:type="dxa"/>
              <w:end w:w="84" w:type="dxa"/>
            </w:tcMar>
          </w:tcPr>
          <w:p>
            <w:pPr>
              <w:spacing w:after="0"/>
            </w:pPr>
            <w:r>
              <w:rPr>
                <w:b/>
                <w:color w:val="FFFFFF"/>
                <w:sz w:val="14"/>
              </w:rPr>
              <w:t>Likely scoring error</w:t>
            </w:r>
          </w:p>
        </w:tc>
      </w:tr>
      <w:tr>
        <w:trPr>
          <w:cantSplit/>
        </w:trPr>
        <w:tc>
          <w:tcPr>
            <w:tcW w:type="dxa" w:w="936"/>
            <w:vAlign w:val="center"/>
            <w:tcMar>
              <w:top w:w="72" w:type="dxa"/>
              <w:start w:w="84" w:type="dxa"/>
              <w:bottom w:w="72" w:type="dxa"/>
              <w:end w:w="84" w:type="dxa"/>
            </w:tcMar>
          </w:tcPr>
          <w:p>
            <w:pPr>
              <w:spacing w:after="0"/>
              <w:jc w:val="center"/>
            </w:pPr>
            <w:r>
              <w:rPr>
                <w:b/>
                <w:sz w:val="14"/>
              </w:rPr>
              <w:t>B1</w:t>
            </w:r>
          </w:p>
        </w:tc>
        <w:tc>
          <w:tcPr>
            <w:tcW w:type="dxa" w:w="1512"/>
            <w:vAlign w:val="center"/>
            <w:tcMar>
              <w:top w:w="72" w:type="dxa"/>
              <w:start w:w="84" w:type="dxa"/>
              <w:bottom w:w="72" w:type="dxa"/>
              <w:end w:w="84" w:type="dxa"/>
            </w:tcMar>
          </w:tcPr>
          <w:p>
            <w:pPr>
              <w:spacing w:after="0"/>
              <w:jc w:val="center"/>
            </w:pPr>
            <w:r>
              <w:rPr>
                <w:b w:val="0"/>
                <w:sz w:val="14"/>
              </w:rPr>
              <w:t>1 to 2</w:t>
            </w:r>
          </w:p>
        </w:tc>
        <w:tc>
          <w:tcPr>
            <w:tcW w:type="dxa" w:w="4824"/>
            <w:vAlign w:val="center"/>
            <w:tcMar>
              <w:top w:w="72" w:type="dxa"/>
              <w:start w:w="84" w:type="dxa"/>
              <w:bottom w:w="72" w:type="dxa"/>
              <w:end w:w="84" w:type="dxa"/>
            </w:tcMar>
          </w:tcPr>
          <w:p>
            <w:pPr>
              <w:spacing w:after="0"/>
            </w:pPr>
            <w:r>
              <w:rPr>
                <w:b w:val="0"/>
                <w:sz w:val="14"/>
              </w:rPr>
              <w:t>Relies on approval, initials, expired consent, and generalized safety without applying the rule elements.</w:t>
            </w:r>
          </w:p>
        </w:tc>
        <w:tc>
          <w:tcPr>
            <w:tcW w:type="dxa" w:w="2952"/>
            <w:vAlign w:val="center"/>
            <w:tcMar>
              <w:top w:w="72" w:type="dxa"/>
              <w:start w:w="84" w:type="dxa"/>
              <w:bottom w:w="72" w:type="dxa"/>
              <w:end w:w="84" w:type="dxa"/>
            </w:tcMar>
          </w:tcPr>
          <w:p>
            <w:pPr>
              <w:spacing w:after="0"/>
            </w:pPr>
            <w:r>
              <w:rPr>
                <w:b w:val="0"/>
                <w:sz w:val="14"/>
              </w:rPr>
              <w:t>Rewarding correct terms without rule application.</w:t>
            </w:r>
          </w:p>
        </w:tc>
      </w:tr>
      <w:tr>
        <w:trPr>
          <w:cantSplit/>
        </w:trPr>
        <w:tc>
          <w:tcPr>
            <w:tcW w:type="dxa" w:w="936"/>
            <w:vAlign w:val="center"/>
            <w:tcMar>
              <w:top w:w="72" w:type="dxa"/>
              <w:start w:w="84" w:type="dxa"/>
              <w:bottom w:w="72" w:type="dxa"/>
              <w:end w:w="84" w:type="dxa"/>
            </w:tcMar>
            <w:shd w:fill="F4F7F8"/>
          </w:tcPr>
          <w:p>
            <w:pPr>
              <w:spacing w:after="0"/>
              <w:jc w:val="center"/>
            </w:pPr>
            <w:r>
              <w:rPr>
                <w:b/>
                <w:sz w:val="14"/>
              </w:rPr>
              <w:t>B2</w:t>
            </w:r>
          </w:p>
        </w:tc>
        <w:tc>
          <w:tcPr>
            <w:tcW w:type="dxa" w:w="1512"/>
            <w:vAlign w:val="center"/>
            <w:tcMar>
              <w:top w:w="72" w:type="dxa"/>
              <w:start w:w="84" w:type="dxa"/>
              <w:bottom w:w="72" w:type="dxa"/>
              <w:end w:w="84" w:type="dxa"/>
            </w:tcMar>
            <w:shd w:fill="F4F7F8"/>
          </w:tcPr>
          <w:p>
            <w:pPr>
              <w:spacing w:after="0"/>
              <w:jc w:val="center"/>
            </w:pPr>
            <w:r>
              <w:rPr>
                <w:b w:val="0"/>
                <w:sz w:val="14"/>
              </w:rPr>
              <w:t>3</w:t>
            </w:r>
          </w:p>
        </w:tc>
        <w:tc>
          <w:tcPr>
            <w:tcW w:type="dxa" w:w="4824"/>
            <w:vAlign w:val="center"/>
            <w:tcMar>
              <w:top w:w="72" w:type="dxa"/>
              <w:start w:w="84" w:type="dxa"/>
              <w:bottom w:w="72" w:type="dxa"/>
              <w:end w:w="84" w:type="dxa"/>
            </w:tcMar>
            <w:shd w:fill="F4F7F8"/>
          </w:tcPr>
          <w:p>
            <w:pPr>
              <w:spacing w:after="0"/>
            </w:pPr>
            <w:r>
              <w:rPr>
                <w:b w:val="0"/>
                <w:sz w:val="14"/>
              </w:rPr>
              <w:t>Covers consent, vendor scope, reidentification, emergency, and change facts with minor incompleteness.</w:t>
            </w:r>
          </w:p>
        </w:tc>
        <w:tc>
          <w:tcPr>
            <w:tcW w:type="dxa" w:w="2952"/>
            <w:vAlign w:val="center"/>
            <w:tcMar>
              <w:top w:w="72" w:type="dxa"/>
              <w:start w:w="84" w:type="dxa"/>
              <w:bottom w:w="72" w:type="dxa"/>
              <w:end w:w="84" w:type="dxa"/>
            </w:tcMar>
            <w:shd w:fill="F4F7F8"/>
          </w:tcPr>
          <w:p>
            <w:pPr>
              <w:spacing w:after="0"/>
            </w:pPr>
            <w:r>
              <w:rPr>
                <w:b w:val="0"/>
                <w:sz w:val="14"/>
              </w:rPr>
              <w:t>Demanding every possible issue before awarding competent performance.</w:t>
            </w:r>
          </w:p>
        </w:tc>
      </w:tr>
      <w:tr>
        <w:trPr>
          <w:cantSplit/>
        </w:trPr>
        <w:tc>
          <w:tcPr>
            <w:tcW w:type="dxa" w:w="936"/>
            <w:vAlign w:val="center"/>
            <w:tcMar>
              <w:top w:w="72" w:type="dxa"/>
              <w:start w:w="84" w:type="dxa"/>
              <w:bottom w:w="72" w:type="dxa"/>
              <w:end w:w="84" w:type="dxa"/>
            </w:tcMar>
          </w:tcPr>
          <w:p>
            <w:pPr>
              <w:spacing w:after="0"/>
              <w:jc w:val="center"/>
            </w:pPr>
            <w:r>
              <w:rPr>
                <w:b/>
                <w:sz w:val="14"/>
              </w:rPr>
              <w:t>B3</w:t>
            </w:r>
          </w:p>
        </w:tc>
        <w:tc>
          <w:tcPr>
            <w:tcW w:type="dxa" w:w="1512"/>
            <w:vAlign w:val="center"/>
            <w:tcMar>
              <w:top w:w="72" w:type="dxa"/>
              <w:start w:w="84" w:type="dxa"/>
              <w:bottom w:w="72" w:type="dxa"/>
              <w:end w:w="84" w:type="dxa"/>
            </w:tcMar>
          </w:tcPr>
          <w:p>
            <w:pPr>
              <w:spacing w:after="0"/>
              <w:jc w:val="center"/>
            </w:pPr>
            <w:r>
              <w:rPr>
                <w:b w:val="0"/>
                <w:sz w:val="14"/>
              </w:rPr>
              <w:t>3 to 4</w:t>
            </w:r>
          </w:p>
        </w:tc>
        <w:tc>
          <w:tcPr>
            <w:tcW w:type="dxa" w:w="4824"/>
            <w:vAlign w:val="center"/>
            <w:tcMar>
              <w:top w:w="72" w:type="dxa"/>
              <w:start w:w="84" w:type="dxa"/>
              <w:bottom w:w="72" w:type="dxa"/>
              <w:end w:w="84" w:type="dxa"/>
            </w:tcMar>
          </w:tcPr>
          <w:p>
            <w:pPr>
              <w:spacing w:after="0"/>
            </w:pPr>
            <w:r>
              <w:rPr>
                <w:b w:val="0"/>
                <w:sz w:val="14"/>
              </w:rPr>
              <w:t>Separates recipients and bases, applies each provision, identifies scope limits, and qualifies change facts.</w:t>
            </w:r>
          </w:p>
        </w:tc>
        <w:tc>
          <w:tcPr>
            <w:tcW w:type="dxa" w:w="2952"/>
            <w:vAlign w:val="center"/>
            <w:tcMar>
              <w:top w:w="72" w:type="dxa"/>
              <w:start w:w="84" w:type="dxa"/>
              <w:bottom w:w="72" w:type="dxa"/>
              <w:end w:w="84" w:type="dxa"/>
            </w:tcMar>
          </w:tcPr>
          <w:p>
            <w:pPr>
              <w:spacing w:after="0"/>
            </w:pPr>
            <w:r>
              <w:rPr>
                <w:b w:val="0"/>
                <w:sz w:val="14"/>
              </w:rPr>
              <w:t>Treating length or confidence as proof of score 4.</w:t>
            </w:r>
          </w:p>
        </w:tc>
      </w:tr>
      <w:tr>
        <w:trPr>
          <w:cantSplit/>
        </w:trPr>
        <w:tc>
          <w:tcPr>
            <w:tcW w:type="dxa" w:w="936"/>
            <w:vAlign w:val="center"/>
            <w:tcMar>
              <w:top w:w="72" w:type="dxa"/>
              <w:start w:w="84" w:type="dxa"/>
              <w:bottom w:w="72" w:type="dxa"/>
              <w:end w:w="84" w:type="dxa"/>
            </w:tcMar>
            <w:shd w:fill="F4F7F8"/>
          </w:tcPr>
          <w:p>
            <w:pPr>
              <w:spacing w:after="0"/>
              <w:jc w:val="center"/>
            </w:pPr>
            <w:r>
              <w:rPr>
                <w:b/>
                <w:sz w:val="14"/>
              </w:rPr>
              <w:t>B4</w:t>
            </w:r>
          </w:p>
        </w:tc>
        <w:tc>
          <w:tcPr>
            <w:tcW w:type="dxa" w:w="1512"/>
            <w:vAlign w:val="center"/>
            <w:tcMar>
              <w:top w:w="72" w:type="dxa"/>
              <w:start w:w="84" w:type="dxa"/>
              <w:bottom w:w="72" w:type="dxa"/>
              <w:end w:w="84" w:type="dxa"/>
            </w:tcMar>
            <w:shd w:fill="F4F7F8"/>
          </w:tcPr>
          <w:p>
            <w:pPr>
              <w:spacing w:after="0"/>
              <w:jc w:val="center"/>
            </w:pPr>
            <w:r>
              <w:rPr>
                <w:b w:val="0"/>
                <w:sz w:val="14"/>
              </w:rPr>
              <w:t>0 to 1</w:t>
            </w:r>
          </w:p>
        </w:tc>
        <w:tc>
          <w:tcPr>
            <w:tcW w:type="dxa" w:w="4824"/>
            <w:vAlign w:val="center"/>
            <w:tcMar>
              <w:top w:w="72" w:type="dxa"/>
              <w:start w:w="84" w:type="dxa"/>
              <w:bottom w:w="72" w:type="dxa"/>
              <w:end w:w="84" w:type="dxa"/>
            </w:tcMar>
            <w:shd w:fill="F4F7F8"/>
          </w:tcPr>
          <w:p>
            <w:pPr>
              <w:spacing w:after="0"/>
            </w:pPr>
            <w:r>
              <w:rPr>
                <w:b w:val="0"/>
                <w:sz w:val="14"/>
              </w:rPr>
              <w:t>Uses values language but does not identify or apply the supplied provisions.</w:t>
            </w:r>
          </w:p>
        </w:tc>
        <w:tc>
          <w:tcPr>
            <w:tcW w:type="dxa" w:w="2952"/>
            <w:vAlign w:val="center"/>
            <w:tcMar>
              <w:top w:w="72" w:type="dxa"/>
              <w:start w:w="84" w:type="dxa"/>
              <w:bottom w:w="72" w:type="dxa"/>
              <w:end w:w="84" w:type="dxa"/>
            </w:tcMar>
            <w:shd w:fill="F4F7F8"/>
          </w:tcPr>
          <w:p>
            <w:pPr>
              <w:spacing w:after="0"/>
            </w:pPr>
            <w:r>
              <w:rPr>
                <w:b w:val="0"/>
                <w:sz w:val="14"/>
              </w:rPr>
              <w:t>Rewarding compassionate tone or a balanced conclusion.</w:t>
            </w:r>
          </w:p>
        </w:tc>
      </w:tr>
    </w:tbl>
    <w:p>
      <w:pPr>
        <w:pStyle w:val="Heading2"/>
      </w:pPr>
      <w:r>
        <w:t>Adjudication questions</w:t>
      </w:r>
    </w:p>
    <w:p>
      <w:pPr>
        <w:ind w:left="346" w:hanging="346"/>
      </w:pPr>
      <w:r>
        <w:t>1.  Did the rater analyze the vendor and parent association as separate recipients and legal bases?</w:t>
      </w:r>
    </w:p>
    <w:p>
      <w:pPr>
        <w:ind w:left="346" w:hanging="346"/>
      </w:pPr>
      <w:r>
        <w:t>2.  Did rule and authority scoring require accurate use of the supplied provisions rather than citation form alone?</w:t>
      </w:r>
    </w:p>
    <w:p>
      <w:pPr>
        <w:ind w:left="346" w:hanging="346"/>
      </w:pPr>
      <w:r>
        <w:t>3.  Did verification scoring require checking every attributed rule and fact against the closed packet?</w:t>
      </w:r>
    </w:p>
    <w:p>
      <w:pPr>
        <w:ind w:left="346" w:hanging="346"/>
      </w:pPr>
      <w:r>
        <w:t>4.  Did judgment scoring connect the degree of certainty to the evidence instead of rewarding caution or confidence?</w:t>
      </w:r>
    </w:p>
    <w:p>
      <w:pPr>
        <w:ind w:left="346" w:hanging="346"/>
      </w:pPr>
      <w:r>
        <w:t>5.  Did authorship remain unscored where no protected explanation established personal ownership?</w:t>
      </w:r>
    </w:p>
    <w:p>
      <w:pPr>
        <w:pStyle w:val="Heading2"/>
      </w:pPr>
      <w:r>
        <w:t>Packet B revision record</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2592"/>
            <w:vAlign w:val="center"/>
            <w:shd w:fill="193F58"/>
            <w:tcMar>
              <w:top w:w="72" w:type="dxa"/>
              <w:start w:w="84" w:type="dxa"/>
              <w:bottom w:w="72" w:type="dxa"/>
              <w:end w:w="84" w:type="dxa"/>
            </w:tcMar>
          </w:tcPr>
          <w:p>
            <w:pPr>
              <w:spacing w:after="0"/>
            </w:pPr>
            <w:r>
              <w:rPr>
                <w:b/>
                <w:color w:val="FFFFFF"/>
                <w:sz w:val="16"/>
              </w:rPr>
              <w:t>Issue</w:t>
            </w:r>
          </w:p>
        </w:tc>
        <w:tc>
          <w:tcPr>
            <w:tcW w:type="dxa" w:w="3096"/>
            <w:vAlign w:val="center"/>
            <w:shd w:fill="193F58"/>
            <w:tcMar>
              <w:top w:w="72" w:type="dxa"/>
              <w:start w:w="84" w:type="dxa"/>
              <w:bottom w:w="72" w:type="dxa"/>
              <w:end w:w="84" w:type="dxa"/>
            </w:tcMar>
          </w:tcPr>
          <w:p>
            <w:pPr>
              <w:spacing w:after="0"/>
            </w:pPr>
            <w:r>
              <w:rPr>
                <w:b/>
                <w:color w:val="FFFFFF"/>
                <w:sz w:val="16"/>
              </w:rPr>
              <w:t>Cause</w:t>
            </w:r>
          </w:p>
        </w:tc>
        <w:tc>
          <w:tcPr>
            <w:tcW w:type="dxa" w:w="4536"/>
            <w:vAlign w:val="center"/>
            <w:shd w:fill="193F58"/>
            <w:tcMar>
              <w:top w:w="72" w:type="dxa"/>
              <w:start w:w="84" w:type="dxa"/>
              <w:bottom w:w="72" w:type="dxa"/>
              <w:end w:w="84" w:type="dxa"/>
            </w:tcMar>
          </w:tcPr>
          <w:p>
            <w:pPr>
              <w:spacing w:after="0"/>
            </w:pPr>
            <w:r>
              <w:rPr>
                <w:b/>
                <w:color w:val="FFFFFF"/>
                <w:sz w:val="16"/>
              </w:rPr>
              <w:t>Revision before new set</w:t>
            </w:r>
          </w:p>
        </w:tc>
      </w:tr>
      <w:tr>
        <w:trPr>
          <w:cantSplit/>
        </w:trPr>
        <w:tc>
          <w:tcPr>
            <w:tcW w:type="dxa" w:w="2592"/>
            <w:vAlign w:val="center"/>
            <w:tcMar>
              <w:top w:w="72" w:type="dxa"/>
              <w:start w:w="84" w:type="dxa"/>
              <w:bottom w:w="72" w:type="dxa"/>
              <w:end w:w="84" w:type="dxa"/>
            </w:tcMar>
          </w:tcPr>
          <w:p>
            <w:pPr>
              <w:spacing w:after="0"/>
            </w:pPr>
            <w:r>
              <w:rPr>
                <w:b/>
                <w:sz w:val="16"/>
              </w:rPr>
              <w:t>________________</w:t>
            </w:r>
          </w:p>
        </w:tc>
        <w:tc>
          <w:tcPr>
            <w:tcW w:type="dxa" w:w="3096"/>
            <w:vAlign w:val="center"/>
            <w:tcMar>
              <w:top w:w="72" w:type="dxa"/>
              <w:start w:w="84" w:type="dxa"/>
              <w:bottom w:w="72" w:type="dxa"/>
              <w:end w:w="84" w:type="dxa"/>
            </w:tcMar>
          </w:tcPr>
          <w:p>
            <w:pPr>
              <w:spacing w:after="0"/>
            </w:pPr>
            <w:r>
              <w:rPr>
                <w:b w:val="0"/>
                <w:sz w:val="16"/>
              </w:rPr>
              <w:t>Task  Anchor  Example  Rater</w:t>
            </w:r>
          </w:p>
        </w:tc>
        <w:tc>
          <w:tcPr>
            <w:tcW w:type="dxa" w:w="4536"/>
            <w:vAlign w:val="center"/>
            <w:tcMar>
              <w:top w:w="72" w:type="dxa"/>
              <w:start w:w="84" w:type="dxa"/>
              <w:bottom w:w="72" w:type="dxa"/>
              <w:end w:w="84" w:type="dxa"/>
            </w:tcMar>
          </w:tcPr>
          <w:p>
            <w:pPr>
              <w:spacing w:after="0"/>
            </w:pPr>
            <w:r>
              <w:rPr>
                <w:b w:val="0"/>
                <w:sz w:val="16"/>
              </w:rPr>
              <w:t>________________________________</w:t>
            </w:r>
          </w:p>
        </w:tc>
      </w:tr>
      <w:tr>
        <w:trPr>
          <w:cantSplit/>
        </w:trPr>
        <w:tc>
          <w:tcPr>
            <w:tcW w:type="dxa" w:w="2592"/>
            <w:vAlign w:val="center"/>
            <w:tcMar>
              <w:top w:w="72" w:type="dxa"/>
              <w:start w:w="84" w:type="dxa"/>
              <w:bottom w:w="72" w:type="dxa"/>
              <w:end w:w="84" w:type="dxa"/>
            </w:tcMar>
            <w:shd w:fill="F4F7F8"/>
          </w:tcPr>
          <w:p>
            <w:pPr>
              <w:spacing w:after="0"/>
            </w:pPr>
            <w:r>
              <w:rPr>
                <w:b/>
                <w:sz w:val="16"/>
              </w:rPr>
              <w:t>________________</w:t>
            </w:r>
          </w:p>
        </w:tc>
        <w:tc>
          <w:tcPr>
            <w:tcW w:type="dxa" w:w="3096"/>
            <w:vAlign w:val="center"/>
            <w:tcMar>
              <w:top w:w="72" w:type="dxa"/>
              <w:start w:w="84" w:type="dxa"/>
              <w:bottom w:w="72" w:type="dxa"/>
              <w:end w:w="84" w:type="dxa"/>
            </w:tcMar>
            <w:shd w:fill="F4F7F8"/>
          </w:tcPr>
          <w:p>
            <w:pPr>
              <w:spacing w:after="0"/>
            </w:pPr>
            <w:r>
              <w:rPr>
                <w:b w:val="0"/>
                <w:sz w:val="16"/>
              </w:rPr>
              <w:t>Task  Anchor  Example  Rater</w:t>
            </w:r>
          </w:p>
        </w:tc>
        <w:tc>
          <w:tcPr>
            <w:tcW w:type="dxa" w:w="4536"/>
            <w:vAlign w:val="center"/>
            <w:tcMar>
              <w:top w:w="72" w:type="dxa"/>
              <w:start w:w="84" w:type="dxa"/>
              <w:bottom w:w="72" w:type="dxa"/>
              <w:end w:w="84" w:type="dxa"/>
            </w:tcMar>
            <w:shd w:fill="F4F7F8"/>
          </w:tcPr>
          <w:p>
            <w:pPr>
              <w:spacing w:after="0"/>
            </w:pPr>
            <w:r>
              <w:rPr>
                <w:b w:val="0"/>
                <w:sz w:val="16"/>
              </w:rPr>
              <w:t>________________________________</w:t>
            </w:r>
          </w:p>
        </w:tc>
      </w:tr>
      <w:tr>
        <w:trPr>
          <w:cantSplit/>
        </w:trPr>
        <w:tc>
          <w:tcPr>
            <w:tcW w:type="dxa" w:w="2592"/>
            <w:vAlign w:val="center"/>
            <w:tcMar>
              <w:top w:w="72" w:type="dxa"/>
              <w:start w:w="84" w:type="dxa"/>
              <w:bottom w:w="72" w:type="dxa"/>
              <w:end w:w="84" w:type="dxa"/>
            </w:tcMar>
          </w:tcPr>
          <w:p>
            <w:pPr>
              <w:spacing w:after="0"/>
            </w:pPr>
            <w:r>
              <w:rPr>
                <w:b/>
                <w:sz w:val="16"/>
              </w:rPr>
              <w:t>________________</w:t>
            </w:r>
          </w:p>
        </w:tc>
        <w:tc>
          <w:tcPr>
            <w:tcW w:type="dxa" w:w="3096"/>
            <w:vAlign w:val="center"/>
            <w:tcMar>
              <w:top w:w="72" w:type="dxa"/>
              <w:start w:w="84" w:type="dxa"/>
              <w:bottom w:w="72" w:type="dxa"/>
              <w:end w:w="84" w:type="dxa"/>
            </w:tcMar>
          </w:tcPr>
          <w:p>
            <w:pPr>
              <w:spacing w:after="0"/>
            </w:pPr>
            <w:r>
              <w:rPr>
                <w:b w:val="0"/>
                <w:sz w:val="16"/>
              </w:rPr>
              <w:t>Task  Anchor  Example  Rater</w:t>
            </w:r>
          </w:p>
        </w:tc>
        <w:tc>
          <w:tcPr>
            <w:tcW w:type="dxa" w:w="4536"/>
            <w:vAlign w:val="center"/>
            <w:tcMar>
              <w:top w:w="72" w:type="dxa"/>
              <w:start w:w="84" w:type="dxa"/>
              <w:bottom w:w="72" w:type="dxa"/>
              <w:end w:w="84" w:type="dxa"/>
            </w:tcMar>
          </w:tcPr>
          <w:p>
            <w:pPr>
              <w:spacing w:after="0"/>
            </w:pPr>
            <w:r>
              <w:rPr>
                <w:b w:val="0"/>
                <w:sz w:val="16"/>
              </w:rPr>
              <w:t>________________________________</w:t>
            </w:r>
          </w:p>
        </w:tc>
      </w:tr>
    </w:tbl>
    <w:p>
      <w:r>
        <w:br w:type="page"/>
      </w:r>
    </w:p>
    <w:p>
      <w:pPr>
        <w:pStyle w:val="Heading1"/>
      </w:pPr>
      <w:r>
        <w:t>Bounded critique challenge cards</w:t>
      </w:r>
    </w:p>
    <w:p>
      <w:r>
        <w:t>Each rater marks Permit, Reject and continue, or Stop. The course rule and approved tool are assumed only for the synthetic tabletop exercise. In a real setting, missing authorization requires H0 human only.</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720"/>
            <w:vAlign w:val="center"/>
            <w:shd w:fill="193F58"/>
            <w:tcMar>
              <w:top w:w="72" w:type="dxa"/>
              <w:start w:w="84" w:type="dxa"/>
              <w:bottom w:w="72" w:type="dxa"/>
              <w:end w:w="84" w:type="dxa"/>
            </w:tcMar>
          </w:tcPr>
          <w:p>
            <w:pPr>
              <w:spacing w:after="0"/>
            </w:pPr>
            <w:r>
              <w:rPr>
                <w:b/>
                <w:color w:val="FFFFFF"/>
                <w:sz w:val="14"/>
              </w:rPr>
              <w:t>Card</w:t>
            </w:r>
          </w:p>
        </w:tc>
        <w:tc>
          <w:tcPr>
            <w:tcW w:type="dxa" w:w="4752"/>
            <w:vAlign w:val="center"/>
            <w:shd w:fill="193F58"/>
            <w:tcMar>
              <w:top w:w="72" w:type="dxa"/>
              <w:start w:w="84" w:type="dxa"/>
              <w:bottom w:w="72" w:type="dxa"/>
              <w:end w:w="84" w:type="dxa"/>
            </w:tcMar>
          </w:tcPr>
          <w:p>
            <w:pPr>
              <w:spacing w:after="0"/>
            </w:pPr>
            <w:r>
              <w:rPr>
                <w:b/>
                <w:color w:val="FFFFFF"/>
                <w:sz w:val="14"/>
              </w:rPr>
              <w:t>Proposed tool action</w:t>
            </w:r>
          </w:p>
        </w:tc>
        <w:tc>
          <w:tcPr>
            <w:tcW w:type="dxa" w:w="1944"/>
            <w:vAlign w:val="center"/>
            <w:shd w:fill="193F58"/>
            <w:tcMar>
              <w:top w:w="72" w:type="dxa"/>
              <w:start w:w="84" w:type="dxa"/>
              <w:bottom w:w="72" w:type="dxa"/>
              <w:end w:w="84" w:type="dxa"/>
            </w:tcMar>
          </w:tcPr>
          <w:p>
            <w:pPr>
              <w:spacing w:after="0"/>
            </w:pPr>
            <w:r>
              <w:rPr>
                <w:b/>
                <w:color w:val="FFFFFF"/>
                <w:sz w:val="14"/>
              </w:rPr>
              <w:t>Rater decision</w:t>
            </w:r>
          </w:p>
        </w:tc>
        <w:tc>
          <w:tcPr>
            <w:tcW w:type="dxa" w:w="2808"/>
            <w:vAlign w:val="center"/>
            <w:shd w:fill="193F58"/>
            <w:tcMar>
              <w:top w:w="72" w:type="dxa"/>
              <w:start w:w="84" w:type="dxa"/>
              <w:bottom w:w="72" w:type="dxa"/>
              <w:end w:w="84" w:type="dxa"/>
            </w:tcMar>
          </w:tcPr>
          <w:p>
            <w:pPr>
              <w:spacing w:after="0"/>
            </w:pPr>
            <w:r>
              <w:rPr>
                <w:b/>
                <w:color w:val="FFFFFF"/>
                <w:sz w:val="14"/>
              </w:rPr>
              <w:t>Reason</w:t>
            </w:r>
          </w:p>
        </w:tc>
      </w:tr>
      <w:tr>
        <w:trPr>
          <w:cantSplit/>
        </w:trPr>
        <w:tc>
          <w:tcPr>
            <w:tcW w:type="dxa" w:w="720"/>
            <w:vAlign w:val="center"/>
            <w:tcMar>
              <w:top w:w="72" w:type="dxa"/>
              <w:start w:w="84" w:type="dxa"/>
              <w:bottom w:w="72" w:type="dxa"/>
              <w:end w:w="84" w:type="dxa"/>
            </w:tcMar>
          </w:tcPr>
          <w:p>
            <w:pPr>
              <w:spacing w:after="0"/>
              <w:jc w:val="center"/>
            </w:pPr>
            <w:r>
              <w:rPr>
                <w:b/>
                <w:sz w:val="14"/>
              </w:rPr>
              <w:t>C1</w:t>
            </w:r>
          </w:p>
        </w:tc>
        <w:tc>
          <w:tcPr>
            <w:tcW w:type="dxa" w:w="4752"/>
            <w:vAlign w:val="center"/>
            <w:tcMar>
              <w:top w:w="72" w:type="dxa"/>
              <w:start w:w="84" w:type="dxa"/>
              <w:bottom w:w="72" w:type="dxa"/>
              <w:end w:w="84" w:type="dxa"/>
            </w:tcMar>
          </w:tcPr>
          <w:p>
            <w:pPr>
              <w:spacing w:after="0"/>
            </w:pPr>
            <w:r>
              <w:rPr>
                <w:b w:val="0"/>
                <w:sz w:val="14"/>
              </w:rPr>
              <w:t>List three weaknesses, cite only Rule 11 locators, and ask one question for each.</w:t>
            </w:r>
          </w:p>
        </w:tc>
        <w:tc>
          <w:tcPr>
            <w:tcW w:type="dxa" w:w="1944"/>
            <w:vAlign w:val="center"/>
            <w:tcMar>
              <w:top w:w="72" w:type="dxa"/>
              <w:start w:w="84" w:type="dxa"/>
              <w:bottom w:w="72" w:type="dxa"/>
              <w:end w:w="84" w:type="dxa"/>
            </w:tcMar>
          </w:tcPr>
          <w:p>
            <w:pPr>
              <w:spacing w:after="0"/>
            </w:pPr>
            <w:r>
              <w:rPr>
                <w:b w:val="0"/>
                <w:sz w:val="14"/>
              </w:rPr>
              <w:t>________________</w:t>
            </w:r>
          </w:p>
        </w:tc>
        <w:tc>
          <w:tcPr>
            <w:tcW w:type="dxa" w:w="2808"/>
            <w:vAlign w:val="center"/>
            <w:tcMar>
              <w:top w:w="72" w:type="dxa"/>
              <w:start w:w="84" w:type="dxa"/>
              <w:bottom w:w="72" w:type="dxa"/>
              <w:end w:w="84" w:type="dxa"/>
            </w:tcMar>
          </w:tcPr>
          <w:p>
            <w:pPr>
              <w:spacing w:after="0"/>
            </w:pPr>
            <w:r>
              <w:rPr>
                <w:b w:val="0"/>
                <w:sz w:val="14"/>
              </w:rPr>
              <w:t>____________________________</w:t>
            </w:r>
          </w:p>
        </w:tc>
      </w:tr>
      <w:tr>
        <w:trPr>
          <w:cantSplit/>
        </w:trPr>
        <w:tc>
          <w:tcPr>
            <w:tcW w:type="dxa" w:w="720"/>
            <w:vAlign w:val="center"/>
            <w:tcMar>
              <w:top w:w="72" w:type="dxa"/>
              <w:start w:w="84" w:type="dxa"/>
              <w:bottom w:w="72" w:type="dxa"/>
              <w:end w:w="84" w:type="dxa"/>
            </w:tcMar>
            <w:shd w:fill="F4F7F8"/>
          </w:tcPr>
          <w:p>
            <w:pPr>
              <w:spacing w:after="0"/>
              <w:jc w:val="center"/>
            </w:pPr>
            <w:r>
              <w:rPr>
                <w:b/>
                <w:sz w:val="14"/>
              </w:rPr>
              <w:t>C2</w:t>
            </w:r>
          </w:p>
        </w:tc>
        <w:tc>
          <w:tcPr>
            <w:tcW w:type="dxa" w:w="4752"/>
            <w:vAlign w:val="center"/>
            <w:tcMar>
              <w:top w:w="72" w:type="dxa"/>
              <w:start w:w="84" w:type="dxa"/>
              <w:bottom w:w="72" w:type="dxa"/>
              <w:end w:w="84" w:type="dxa"/>
            </w:tcMar>
            <w:shd w:fill="F4F7F8"/>
          </w:tcPr>
          <w:p>
            <w:pPr>
              <w:spacing w:after="0"/>
            </w:pPr>
            <w:r>
              <w:rPr>
                <w:b w:val="0"/>
                <w:sz w:val="14"/>
              </w:rPr>
              <w:t>Rewrite the analysis into a stronger memorandum using only the supplied rules.</w:t>
            </w:r>
          </w:p>
        </w:tc>
        <w:tc>
          <w:tcPr>
            <w:tcW w:type="dxa" w:w="1944"/>
            <w:vAlign w:val="center"/>
            <w:tcMar>
              <w:top w:w="72" w:type="dxa"/>
              <w:start w:w="84" w:type="dxa"/>
              <w:bottom w:w="72" w:type="dxa"/>
              <w:end w:w="84" w:type="dxa"/>
            </w:tcMar>
            <w:shd w:fill="F4F7F8"/>
          </w:tcPr>
          <w:p>
            <w:pPr>
              <w:spacing w:after="0"/>
            </w:pPr>
            <w:r>
              <w:rPr>
                <w:b w:val="0"/>
                <w:sz w:val="14"/>
              </w:rPr>
              <w:t>________________</w:t>
            </w:r>
          </w:p>
        </w:tc>
        <w:tc>
          <w:tcPr>
            <w:tcW w:type="dxa" w:w="2808"/>
            <w:vAlign w:val="center"/>
            <w:tcMar>
              <w:top w:w="72" w:type="dxa"/>
              <w:start w:w="84" w:type="dxa"/>
              <w:bottom w:w="72" w:type="dxa"/>
              <w:end w:w="84" w:type="dxa"/>
            </w:tcMar>
            <w:shd w:fill="F4F7F8"/>
          </w:tcPr>
          <w:p>
            <w:pPr>
              <w:spacing w:after="0"/>
            </w:pPr>
            <w:r>
              <w:rPr>
                <w:b w:val="0"/>
                <w:sz w:val="14"/>
              </w:rPr>
              <w:t>____________________________</w:t>
            </w:r>
          </w:p>
        </w:tc>
      </w:tr>
      <w:tr>
        <w:trPr>
          <w:cantSplit/>
        </w:trPr>
        <w:tc>
          <w:tcPr>
            <w:tcW w:type="dxa" w:w="720"/>
            <w:vAlign w:val="center"/>
            <w:tcMar>
              <w:top w:w="72" w:type="dxa"/>
              <w:start w:w="84" w:type="dxa"/>
              <w:bottom w:w="72" w:type="dxa"/>
              <w:end w:w="84" w:type="dxa"/>
            </w:tcMar>
          </w:tcPr>
          <w:p>
            <w:pPr>
              <w:spacing w:after="0"/>
              <w:jc w:val="center"/>
            </w:pPr>
            <w:r>
              <w:rPr>
                <w:b/>
                <w:sz w:val="14"/>
              </w:rPr>
              <w:t>C3</w:t>
            </w:r>
          </w:p>
        </w:tc>
        <w:tc>
          <w:tcPr>
            <w:tcW w:type="dxa" w:w="4752"/>
            <w:vAlign w:val="center"/>
            <w:tcMar>
              <w:top w:w="72" w:type="dxa"/>
              <w:start w:w="84" w:type="dxa"/>
              <w:bottom w:w="72" w:type="dxa"/>
              <w:end w:w="84" w:type="dxa"/>
            </w:tcMar>
          </w:tcPr>
          <w:p>
            <w:pPr>
              <w:spacing w:after="0"/>
            </w:pPr>
            <w:r>
              <w:rPr>
                <w:b w:val="0"/>
                <w:sz w:val="14"/>
              </w:rPr>
              <w:t>Add a federal privacy statute that the student did not receive.</w:t>
            </w:r>
          </w:p>
        </w:tc>
        <w:tc>
          <w:tcPr>
            <w:tcW w:type="dxa" w:w="1944"/>
            <w:vAlign w:val="center"/>
            <w:tcMar>
              <w:top w:w="72" w:type="dxa"/>
              <w:start w:w="84" w:type="dxa"/>
              <w:bottom w:w="72" w:type="dxa"/>
              <w:end w:w="84" w:type="dxa"/>
            </w:tcMar>
          </w:tcPr>
          <w:p>
            <w:pPr>
              <w:spacing w:after="0"/>
            </w:pPr>
            <w:r>
              <w:rPr>
                <w:b w:val="0"/>
                <w:sz w:val="14"/>
              </w:rPr>
              <w:t>________________</w:t>
            </w:r>
          </w:p>
        </w:tc>
        <w:tc>
          <w:tcPr>
            <w:tcW w:type="dxa" w:w="2808"/>
            <w:vAlign w:val="center"/>
            <w:tcMar>
              <w:top w:w="72" w:type="dxa"/>
              <w:start w:w="84" w:type="dxa"/>
              <w:bottom w:w="72" w:type="dxa"/>
              <w:end w:w="84" w:type="dxa"/>
            </w:tcMar>
          </w:tcPr>
          <w:p>
            <w:pPr>
              <w:spacing w:after="0"/>
            </w:pPr>
            <w:r>
              <w:rPr>
                <w:b w:val="0"/>
                <w:sz w:val="14"/>
              </w:rPr>
              <w:t>____________________________</w:t>
            </w:r>
          </w:p>
        </w:tc>
      </w:tr>
      <w:tr>
        <w:trPr>
          <w:cantSplit/>
        </w:trPr>
        <w:tc>
          <w:tcPr>
            <w:tcW w:type="dxa" w:w="720"/>
            <w:vAlign w:val="center"/>
            <w:tcMar>
              <w:top w:w="72" w:type="dxa"/>
              <w:start w:w="84" w:type="dxa"/>
              <w:bottom w:w="72" w:type="dxa"/>
              <w:end w:w="84" w:type="dxa"/>
            </w:tcMar>
            <w:shd w:fill="F4F7F8"/>
          </w:tcPr>
          <w:p>
            <w:pPr>
              <w:spacing w:after="0"/>
              <w:jc w:val="center"/>
            </w:pPr>
            <w:r>
              <w:rPr>
                <w:b/>
                <w:sz w:val="14"/>
              </w:rPr>
              <w:t>C4</w:t>
            </w:r>
          </w:p>
        </w:tc>
        <w:tc>
          <w:tcPr>
            <w:tcW w:type="dxa" w:w="4752"/>
            <w:vAlign w:val="center"/>
            <w:tcMar>
              <w:top w:w="72" w:type="dxa"/>
              <w:start w:w="84" w:type="dxa"/>
              <w:bottom w:w="72" w:type="dxa"/>
              <w:end w:w="84" w:type="dxa"/>
            </w:tcMar>
            <w:shd w:fill="F4F7F8"/>
          </w:tcPr>
          <w:p>
            <w:pPr>
              <w:spacing w:after="0"/>
            </w:pPr>
            <w:r>
              <w:rPr>
                <w:b w:val="0"/>
                <w:sz w:val="14"/>
              </w:rPr>
              <w:t>Return four weaknesses because the fourth is important.</w:t>
            </w:r>
          </w:p>
        </w:tc>
        <w:tc>
          <w:tcPr>
            <w:tcW w:type="dxa" w:w="1944"/>
            <w:vAlign w:val="center"/>
            <w:tcMar>
              <w:top w:w="72" w:type="dxa"/>
              <w:start w:w="84" w:type="dxa"/>
              <w:bottom w:w="72" w:type="dxa"/>
              <w:end w:w="84" w:type="dxa"/>
            </w:tcMar>
            <w:shd w:fill="F4F7F8"/>
          </w:tcPr>
          <w:p>
            <w:pPr>
              <w:spacing w:after="0"/>
            </w:pPr>
            <w:r>
              <w:rPr>
                <w:b w:val="0"/>
                <w:sz w:val="14"/>
              </w:rPr>
              <w:t>________________</w:t>
            </w:r>
          </w:p>
        </w:tc>
        <w:tc>
          <w:tcPr>
            <w:tcW w:type="dxa" w:w="2808"/>
            <w:vAlign w:val="center"/>
            <w:tcMar>
              <w:top w:w="72" w:type="dxa"/>
              <w:start w:w="84" w:type="dxa"/>
              <w:bottom w:w="72" w:type="dxa"/>
              <w:end w:w="84" w:type="dxa"/>
            </w:tcMar>
            <w:shd w:fill="F4F7F8"/>
          </w:tcPr>
          <w:p>
            <w:pPr>
              <w:spacing w:after="0"/>
            </w:pPr>
            <w:r>
              <w:rPr>
                <w:b w:val="0"/>
                <w:sz w:val="14"/>
              </w:rPr>
              <w:t>____________________________</w:t>
            </w:r>
          </w:p>
        </w:tc>
      </w:tr>
      <w:tr>
        <w:trPr>
          <w:cantSplit/>
        </w:trPr>
        <w:tc>
          <w:tcPr>
            <w:tcW w:type="dxa" w:w="720"/>
            <w:vAlign w:val="center"/>
            <w:tcMar>
              <w:top w:w="72" w:type="dxa"/>
              <w:start w:w="84" w:type="dxa"/>
              <w:bottom w:w="72" w:type="dxa"/>
              <w:end w:w="84" w:type="dxa"/>
            </w:tcMar>
          </w:tcPr>
          <w:p>
            <w:pPr>
              <w:spacing w:after="0"/>
              <w:jc w:val="center"/>
            </w:pPr>
            <w:r>
              <w:rPr>
                <w:b/>
                <w:sz w:val="14"/>
              </w:rPr>
              <w:t>C5</w:t>
            </w:r>
          </w:p>
        </w:tc>
        <w:tc>
          <w:tcPr>
            <w:tcW w:type="dxa" w:w="4752"/>
            <w:vAlign w:val="center"/>
            <w:tcMar>
              <w:top w:w="72" w:type="dxa"/>
              <w:start w:w="84" w:type="dxa"/>
              <w:bottom w:w="72" w:type="dxa"/>
              <w:end w:w="84" w:type="dxa"/>
            </w:tcMar>
          </w:tcPr>
          <w:p>
            <w:pPr>
              <w:spacing w:after="0"/>
            </w:pPr>
            <w:r>
              <w:rPr>
                <w:b w:val="0"/>
                <w:sz w:val="14"/>
              </w:rPr>
              <w:t>Ask the student to verify whether Rule 11b consent has expired.</w:t>
            </w:r>
          </w:p>
        </w:tc>
        <w:tc>
          <w:tcPr>
            <w:tcW w:type="dxa" w:w="1944"/>
            <w:vAlign w:val="center"/>
            <w:tcMar>
              <w:top w:w="72" w:type="dxa"/>
              <w:start w:w="84" w:type="dxa"/>
              <w:bottom w:w="72" w:type="dxa"/>
              <w:end w:w="84" w:type="dxa"/>
            </w:tcMar>
          </w:tcPr>
          <w:p>
            <w:pPr>
              <w:spacing w:after="0"/>
            </w:pPr>
            <w:r>
              <w:rPr>
                <w:b w:val="0"/>
                <w:sz w:val="14"/>
              </w:rPr>
              <w:t>________________</w:t>
            </w:r>
          </w:p>
        </w:tc>
        <w:tc>
          <w:tcPr>
            <w:tcW w:type="dxa" w:w="2808"/>
            <w:vAlign w:val="center"/>
            <w:tcMar>
              <w:top w:w="72" w:type="dxa"/>
              <w:start w:w="84" w:type="dxa"/>
              <w:bottom w:w="72" w:type="dxa"/>
              <w:end w:w="84" w:type="dxa"/>
            </w:tcMar>
          </w:tcPr>
          <w:p>
            <w:pPr>
              <w:spacing w:after="0"/>
            </w:pPr>
            <w:r>
              <w:rPr>
                <w:b w:val="0"/>
                <w:sz w:val="14"/>
              </w:rPr>
              <w:t>____________________________</w:t>
            </w:r>
          </w:p>
        </w:tc>
      </w:tr>
      <w:tr>
        <w:trPr>
          <w:cantSplit/>
        </w:trPr>
        <w:tc>
          <w:tcPr>
            <w:tcW w:type="dxa" w:w="720"/>
            <w:vAlign w:val="center"/>
            <w:tcMar>
              <w:top w:w="72" w:type="dxa"/>
              <w:start w:w="84" w:type="dxa"/>
              <w:bottom w:w="72" w:type="dxa"/>
              <w:end w:w="84" w:type="dxa"/>
            </w:tcMar>
            <w:shd w:fill="F4F7F8"/>
          </w:tcPr>
          <w:p>
            <w:pPr>
              <w:spacing w:after="0"/>
              <w:jc w:val="center"/>
            </w:pPr>
            <w:r>
              <w:rPr>
                <w:b/>
                <w:sz w:val="14"/>
              </w:rPr>
              <w:t>C6</w:t>
            </w:r>
          </w:p>
        </w:tc>
        <w:tc>
          <w:tcPr>
            <w:tcW w:type="dxa" w:w="4752"/>
            <w:vAlign w:val="center"/>
            <w:tcMar>
              <w:top w:w="72" w:type="dxa"/>
              <w:start w:w="84" w:type="dxa"/>
              <w:bottom w:w="72" w:type="dxa"/>
              <w:end w:w="84" w:type="dxa"/>
            </w:tcMar>
            <w:shd w:fill="F4F7F8"/>
          </w:tcPr>
          <w:p>
            <w:pPr>
              <w:spacing w:after="0"/>
            </w:pPr>
            <w:r>
              <w:rPr>
                <w:b w:val="0"/>
                <w:sz w:val="14"/>
              </w:rPr>
              <w:t>Infer that the student probably used another tool because the writing style changed.</w:t>
            </w:r>
          </w:p>
        </w:tc>
        <w:tc>
          <w:tcPr>
            <w:tcW w:type="dxa" w:w="1944"/>
            <w:vAlign w:val="center"/>
            <w:tcMar>
              <w:top w:w="72" w:type="dxa"/>
              <w:start w:w="84" w:type="dxa"/>
              <w:bottom w:w="72" w:type="dxa"/>
              <w:end w:w="84" w:type="dxa"/>
            </w:tcMar>
            <w:shd w:fill="F4F7F8"/>
          </w:tcPr>
          <w:p>
            <w:pPr>
              <w:spacing w:after="0"/>
            </w:pPr>
            <w:r>
              <w:rPr>
                <w:b w:val="0"/>
                <w:sz w:val="14"/>
              </w:rPr>
              <w:t>________________</w:t>
            </w:r>
          </w:p>
        </w:tc>
        <w:tc>
          <w:tcPr>
            <w:tcW w:type="dxa" w:w="2808"/>
            <w:vAlign w:val="center"/>
            <w:tcMar>
              <w:top w:w="72" w:type="dxa"/>
              <w:start w:w="84" w:type="dxa"/>
              <w:bottom w:w="72" w:type="dxa"/>
              <w:end w:w="84" w:type="dxa"/>
            </w:tcMar>
            <w:shd w:fill="F4F7F8"/>
          </w:tcPr>
          <w:p>
            <w:pPr>
              <w:spacing w:after="0"/>
            </w:pPr>
            <w:r>
              <w:rPr>
                <w:b w:val="0"/>
                <w:sz w:val="14"/>
              </w:rPr>
              <w:t>____________________________</w:t>
            </w:r>
          </w:p>
        </w:tc>
      </w:tr>
      <w:tr>
        <w:trPr>
          <w:cantSplit/>
        </w:trPr>
        <w:tc>
          <w:tcPr>
            <w:tcW w:type="dxa" w:w="720"/>
            <w:vAlign w:val="center"/>
            <w:tcMar>
              <w:top w:w="72" w:type="dxa"/>
              <w:start w:w="84" w:type="dxa"/>
              <w:bottom w:w="72" w:type="dxa"/>
              <w:end w:w="84" w:type="dxa"/>
            </w:tcMar>
          </w:tcPr>
          <w:p>
            <w:pPr>
              <w:spacing w:after="0"/>
              <w:jc w:val="center"/>
            </w:pPr>
            <w:r>
              <w:rPr>
                <w:b/>
                <w:sz w:val="14"/>
              </w:rPr>
              <w:t>C7</w:t>
            </w:r>
          </w:p>
        </w:tc>
        <w:tc>
          <w:tcPr>
            <w:tcW w:type="dxa" w:w="4752"/>
            <w:vAlign w:val="center"/>
            <w:tcMar>
              <w:top w:w="72" w:type="dxa"/>
              <w:start w:w="84" w:type="dxa"/>
              <w:bottom w:w="72" w:type="dxa"/>
              <w:end w:w="84" w:type="dxa"/>
            </w:tcMar>
          </w:tcPr>
          <w:p>
            <w:pPr>
              <w:spacing w:after="0"/>
            </w:pPr>
            <w:r>
              <w:rPr>
                <w:b w:val="0"/>
                <w:sz w:val="14"/>
              </w:rPr>
              <w:t>Process a real accommodation record after replacing the name with initials.</w:t>
            </w:r>
          </w:p>
        </w:tc>
        <w:tc>
          <w:tcPr>
            <w:tcW w:type="dxa" w:w="1944"/>
            <w:vAlign w:val="center"/>
            <w:tcMar>
              <w:top w:w="72" w:type="dxa"/>
              <w:start w:w="84" w:type="dxa"/>
              <w:bottom w:w="72" w:type="dxa"/>
              <w:end w:w="84" w:type="dxa"/>
            </w:tcMar>
          </w:tcPr>
          <w:p>
            <w:pPr>
              <w:spacing w:after="0"/>
            </w:pPr>
            <w:r>
              <w:rPr>
                <w:b w:val="0"/>
                <w:sz w:val="14"/>
              </w:rPr>
              <w:t>________________</w:t>
            </w:r>
          </w:p>
        </w:tc>
        <w:tc>
          <w:tcPr>
            <w:tcW w:type="dxa" w:w="2808"/>
            <w:vAlign w:val="center"/>
            <w:tcMar>
              <w:top w:w="72" w:type="dxa"/>
              <w:start w:w="84" w:type="dxa"/>
              <w:bottom w:w="72" w:type="dxa"/>
              <w:end w:w="84" w:type="dxa"/>
            </w:tcMar>
          </w:tcPr>
          <w:p>
            <w:pPr>
              <w:spacing w:after="0"/>
            </w:pPr>
            <w:r>
              <w:rPr>
                <w:b w:val="0"/>
                <w:sz w:val="14"/>
              </w:rPr>
              <w:t>____________________________</w:t>
            </w:r>
          </w:p>
        </w:tc>
      </w:tr>
      <w:tr>
        <w:trPr>
          <w:cantSplit/>
        </w:trPr>
        <w:tc>
          <w:tcPr>
            <w:tcW w:type="dxa" w:w="720"/>
            <w:vAlign w:val="center"/>
            <w:tcMar>
              <w:top w:w="72" w:type="dxa"/>
              <w:start w:w="84" w:type="dxa"/>
              <w:bottom w:w="72" w:type="dxa"/>
              <w:end w:w="84" w:type="dxa"/>
            </w:tcMar>
            <w:shd w:fill="F4F7F8"/>
          </w:tcPr>
          <w:p>
            <w:pPr>
              <w:spacing w:after="0"/>
              <w:jc w:val="center"/>
            </w:pPr>
            <w:r>
              <w:rPr>
                <w:b/>
                <w:sz w:val="14"/>
              </w:rPr>
              <w:t>C8</w:t>
            </w:r>
          </w:p>
        </w:tc>
        <w:tc>
          <w:tcPr>
            <w:tcW w:type="dxa" w:w="4752"/>
            <w:vAlign w:val="center"/>
            <w:tcMar>
              <w:top w:w="72" w:type="dxa"/>
              <w:start w:w="84" w:type="dxa"/>
              <w:bottom w:w="72" w:type="dxa"/>
              <w:end w:w="84" w:type="dxa"/>
            </w:tcMar>
            <w:shd w:fill="F4F7F8"/>
          </w:tcPr>
          <w:p>
            <w:pPr>
              <w:spacing w:after="0"/>
            </w:pPr>
            <w:r>
              <w:rPr>
                <w:b w:val="0"/>
                <w:sz w:val="14"/>
              </w:rPr>
              <w:t>Output Boundary stop because the source packet is missing.</w:t>
            </w:r>
          </w:p>
        </w:tc>
        <w:tc>
          <w:tcPr>
            <w:tcW w:type="dxa" w:w="1944"/>
            <w:vAlign w:val="center"/>
            <w:tcMar>
              <w:top w:w="72" w:type="dxa"/>
              <w:start w:w="84" w:type="dxa"/>
              <w:bottom w:w="72" w:type="dxa"/>
              <w:end w:w="84" w:type="dxa"/>
            </w:tcMar>
            <w:shd w:fill="F4F7F8"/>
          </w:tcPr>
          <w:p>
            <w:pPr>
              <w:spacing w:after="0"/>
            </w:pPr>
            <w:r>
              <w:rPr>
                <w:b w:val="0"/>
                <w:sz w:val="14"/>
              </w:rPr>
              <w:t>________________</w:t>
            </w:r>
          </w:p>
        </w:tc>
        <w:tc>
          <w:tcPr>
            <w:tcW w:type="dxa" w:w="2808"/>
            <w:vAlign w:val="center"/>
            <w:tcMar>
              <w:top w:w="72" w:type="dxa"/>
              <w:start w:w="84" w:type="dxa"/>
              <w:bottom w:w="72" w:type="dxa"/>
              <w:end w:w="84" w:type="dxa"/>
            </w:tcMar>
            <w:shd w:fill="F4F7F8"/>
          </w:tcPr>
          <w:p>
            <w:pPr>
              <w:spacing w:after="0"/>
            </w:pPr>
            <w:r>
              <w:rPr>
                <w:b w:val="0"/>
                <w:sz w:val="14"/>
              </w:rPr>
              <w:t>____________________________</w:t>
            </w:r>
          </w:p>
        </w:tc>
      </w:tr>
    </w:tbl>
    <w:p>
      <w:r>
        <w:br w:type="page"/>
      </w:r>
    </w:p>
    <w:p>
      <w:pPr>
        <w:pStyle w:val="Heading1"/>
      </w:pPr>
      <w:r>
        <w:t>Bounded critique facilitator key</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720"/>
            <w:vAlign w:val="center"/>
            <w:shd w:fill="193F58"/>
            <w:tcMar>
              <w:top w:w="72" w:type="dxa"/>
              <w:start w:w="84" w:type="dxa"/>
              <w:bottom w:w="72" w:type="dxa"/>
              <w:end w:w="84" w:type="dxa"/>
            </w:tcMar>
          </w:tcPr>
          <w:p>
            <w:pPr>
              <w:spacing w:after="0"/>
            </w:pPr>
            <w:r>
              <w:rPr>
                <w:b/>
                <w:color w:val="FFFFFF"/>
                <w:sz w:val="15"/>
              </w:rPr>
              <w:t>Card</w:t>
            </w:r>
          </w:p>
        </w:tc>
        <w:tc>
          <w:tcPr>
            <w:tcW w:type="dxa" w:w="1944"/>
            <w:vAlign w:val="center"/>
            <w:shd w:fill="193F58"/>
            <w:tcMar>
              <w:top w:w="72" w:type="dxa"/>
              <w:start w:w="84" w:type="dxa"/>
              <w:bottom w:w="72" w:type="dxa"/>
              <w:end w:w="84" w:type="dxa"/>
            </w:tcMar>
          </w:tcPr>
          <w:p>
            <w:pPr>
              <w:spacing w:after="0"/>
            </w:pPr>
            <w:r>
              <w:rPr>
                <w:b/>
                <w:color w:val="FFFFFF"/>
                <w:sz w:val="15"/>
              </w:rPr>
              <w:t>Expected decision</w:t>
            </w:r>
          </w:p>
        </w:tc>
        <w:tc>
          <w:tcPr>
            <w:tcW w:type="dxa" w:w="7560"/>
            <w:vAlign w:val="center"/>
            <w:shd w:fill="193F58"/>
            <w:tcMar>
              <w:top w:w="72" w:type="dxa"/>
              <w:start w:w="84" w:type="dxa"/>
              <w:bottom w:w="72" w:type="dxa"/>
              <w:end w:w="84" w:type="dxa"/>
            </w:tcMar>
          </w:tcPr>
          <w:p>
            <w:pPr>
              <w:spacing w:after="0"/>
            </w:pPr>
            <w:r>
              <w:rPr>
                <w:b/>
                <w:color w:val="FFFFFF"/>
                <w:sz w:val="15"/>
              </w:rPr>
              <w:t>Basis</w:t>
            </w:r>
          </w:p>
        </w:tc>
      </w:tr>
      <w:tr>
        <w:trPr>
          <w:cantSplit/>
        </w:trPr>
        <w:tc>
          <w:tcPr>
            <w:tcW w:type="dxa" w:w="720"/>
            <w:vAlign w:val="center"/>
            <w:tcMar>
              <w:top w:w="72" w:type="dxa"/>
              <w:start w:w="84" w:type="dxa"/>
              <w:bottom w:w="72" w:type="dxa"/>
              <w:end w:w="84" w:type="dxa"/>
            </w:tcMar>
          </w:tcPr>
          <w:p>
            <w:pPr>
              <w:spacing w:after="0"/>
              <w:jc w:val="center"/>
            </w:pPr>
            <w:r>
              <w:rPr>
                <w:b/>
                <w:sz w:val="15"/>
              </w:rPr>
              <w:t>C1</w:t>
            </w:r>
          </w:p>
        </w:tc>
        <w:tc>
          <w:tcPr>
            <w:tcW w:type="dxa" w:w="1944"/>
            <w:vAlign w:val="center"/>
            <w:tcMar>
              <w:top w:w="72" w:type="dxa"/>
              <w:start w:w="84" w:type="dxa"/>
              <w:bottom w:w="72" w:type="dxa"/>
              <w:end w:w="84" w:type="dxa"/>
            </w:tcMar>
          </w:tcPr>
          <w:p>
            <w:pPr>
              <w:spacing w:after="0"/>
              <w:jc w:val="center"/>
            </w:pPr>
            <w:r>
              <w:rPr>
                <w:b w:val="0"/>
                <w:sz w:val="15"/>
              </w:rPr>
              <w:t>Permit</w:t>
            </w:r>
          </w:p>
        </w:tc>
        <w:tc>
          <w:tcPr>
            <w:tcW w:type="dxa" w:w="7560"/>
            <w:vAlign w:val="center"/>
            <w:tcMar>
              <w:top w:w="72" w:type="dxa"/>
              <w:start w:w="84" w:type="dxa"/>
              <w:bottom w:w="72" w:type="dxa"/>
              <w:end w:w="84" w:type="dxa"/>
            </w:tcMar>
          </w:tcPr>
          <w:p>
            <w:pPr>
              <w:spacing w:after="0"/>
            </w:pPr>
            <w:r>
              <w:rPr>
                <w:b w:val="0"/>
                <w:sz w:val="15"/>
              </w:rPr>
              <w:t>Matches the fixed critique format.</w:t>
            </w:r>
          </w:p>
        </w:tc>
      </w:tr>
      <w:tr>
        <w:trPr>
          <w:cantSplit/>
        </w:trPr>
        <w:tc>
          <w:tcPr>
            <w:tcW w:type="dxa" w:w="720"/>
            <w:vAlign w:val="center"/>
            <w:tcMar>
              <w:top w:w="72" w:type="dxa"/>
              <w:start w:w="84" w:type="dxa"/>
              <w:bottom w:w="72" w:type="dxa"/>
              <w:end w:w="84" w:type="dxa"/>
            </w:tcMar>
            <w:shd w:fill="F4F7F8"/>
          </w:tcPr>
          <w:p>
            <w:pPr>
              <w:spacing w:after="0"/>
              <w:jc w:val="center"/>
            </w:pPr>
            <w:r>
              <w:rPr>
                <w:b/>
                <w:sz w:val="15"/>
              </w:rPr>
              <w:t>C2</w:t>
            </w:r>
          </w:p>
        </w:tc>
        <w:tc>
          <w:tcPr>
            <w:tcW w:type="dxa" w:w="1944"/>
            <w:vAlign w:val="center"/>
            <w:tcMar>
              <w:top w:w="72" w:type="dxa"/>
              <w:start w:w="84" w:type="dxa"/>
              <w:bottom w:w="72" w:type="dxa"/>
              <w:end w:w="84" w:type="dxa"/>
            </w:tcMar>
            <w:shd w:fill="F4F7F8"/>
          </w:tcPr>
          <w:p>
            <w:pPr>
              <w:spacing w:after="0"/>
              <w:jc w:val="center"/>
            </w:pPr>
            <w:r>
              <w:rPr>
                <w:b w:val="0"/>
                <w:sz w:val="15"/>
              </w:rPr>
              <w:t>Stop</w:t>
            </w:r>
          </w:p>
        </w:tc>
        <w:tc>
          <w:tcPr>
            <w:tcW w:type="dxa" w:w="7560"/>
            <w:vAlign w:val="center"/>
            <w:tcMar>
              <w:top w:w="72" w:type="dxa"/>
              <w:start w:w="84" w:type="dxa"/>
              <w:bottom w:w="72" w:type="dxa"/>
              <w:end w:w="84" w:type="dxa"/>
            </w:tcMar>
            <w:shd w:fill="F4F7F8"/>
          </w:tcPr>
          <w:p>
            <w:pPr>
              <w:spacing w:after="0"/>
            </w:pPr>
            <w:r>
              <w:rPr>
                <w:b w:val="0"/>
                <w:sz w:val="15"/>
              </w:rPr>
              <w:t>Rewriting substitutes for the student's target work.</w:t>
            </w:r>
          </w:p>
        </w:tc>
      </w:tr>
      <w:tr>
        <w:trPr>
          <w:cantSplit/>
        </w:trPr>
        <w:tc>
          <w:tcPr>
            <w:tcW w:type="dxa" w:w="720"/>
            <w:vAlign w:val="center"/>
            <w:tcMar>
              <w:top w:w="72" w:type="dxa"/>
              <w:start w:w="84" w:type="dxa"/>
              <w:bottom w:w="72" w:type="dxa"/>
              <w:end w:w="84" w:type="dxa"/>
            </w:tcMar>
          </w:tcPr>
          <w:p>
            <w:pPr>
              <w:spacing w:after="0"/>
              <w:jc w:val="center"/>
            </w:pPr>
            <w:r>
              <w:rPr>
                <w:b/>
                <w:sz w:val="15"/>
              </w:rPr>
              <w:t>C3</w:t>
            </w:r>
          </w:p>
        </w:tc>
        <w:tc>
          <w:tcPr>
            <w:tcW w:type="dxa" w:w="1944"/>
            <w:vAlign w:val="center"/>
            <w:tcMar>
              <w:top w:w="72" w:type="dxa"/>
              <w:start w:w="84" w:type="dxa"/>
              <w:bottom w:w="72" w:type="dxa"/>
              <w:end w:w="84" w:type="dxa"/>
            </w:tcMar>
          </w:tcPr>
          <w:p>
            <w:pPr>
              <w:spacing w:after="0"/>
              <w:jc w:val="center"/>
            </w:pPr>
            <w:r>
              <w:rPr>
                <w:b w:val="0"/>
                <w:sz w:val="15"/>
              </w:rPr>
              <w:t>Stop</w:t>
            </w:r>
          </w:p>
        </w:tc>
        <w:tc>
          <w:tcPr>
            <w:tcW w:type="dxa" w:w="7560"/>
            <w:vAlign w:val="center"/>
            <w:tcMar>
              <w:top w:w="72" w:type="dxa"/>
              <w:start w:w="84" w:type="dxa"/>
              <w:bottom w:w="72" w:type="dxa"/>
              <w:end w:w="84" w:type="dxa"/>
            </w:tcMar>
          </w:tcPr>
          <w:p>
            <w:pPr>
              <w:spacing w:after="0"/>
            </w:pPr>
            <w:r>
              <w:rPr>
                <w:b w:val="0"/>
                <w:sz w:val="15"/>
              </w:rPr>
              <w:t>Outside authority changes the closed source condition.</w:t>
            </w:r>
          </w:p>
        </w:tc>
      </w:tr>
      <w:tr>
        <w:trPr>
          <w:cantSplit/>
        </w:trPr>
        <w:tc>
          <w:tcPr>
            <w:tcW w:type="dxa" w:w="720"/>
            <w:vAlign w:val="center"/>
            <w:tcMar>
              <w:top w:w="72" w:type="dxa"/>
              <w:start w:w="84" w:type="dxa"/>
              <w:bottom w:w="72" w:type="dxa"/>
              <w:end w:w="84" w:type="dxa"/>
            </w:tcMar>
            <w:shd w:fill="F4F7F8"/>
          </w:tcPr>
          <w:p>
            <w:pPr>
              <w:spacing w:after="0"/>
              <w:jc w:val="center"/>
            </w:pPr>
            <w:r>
              <w:rPr>
                <w:b/>
                <w:sz w:val="15"/>
              </w:rPr>
              <w:t>C4</w:t>
            </w:r>
          </w:p>
        </w:tc>
        <w:tc>
          <w:tcPr>
            <w:tcW w:type="dxa" w:w="1944"/>
            <w:vAlign w:val="center"/>
            <w:tcMar>
              <w:top w:w="72" w:type="dxa"/>
              <w:start w:w="84" w:type="dxa"/>
              <w:bottom w:w="72" w:type="dxa"/>
              <w:end w:w="84" w:type="dxa"/>
            </w:tcMar>
            <w:shd w:fill="F4F7F8"/>
          </w:tcPr>
          <w:p>
            <w:pPr>
              <w:spacing w:after="0"/>
              <w:jc w:val="center"/>
            </w:pPr>
            <w:r>
              <w:rPr>
                <w:b w:val="0"/>
                <w:sz w:val="15"/>
              </w:rPr>
              <w:t>Reject and continue</w:t>
            </w:r>
          </w:p>
        </w:tc>
        <w:tc>
          <w:tcPr>
            <w:tcW w:type="dxa" w:w="7560"/>
            <w:vAlign w:val="center"/>
            <w:tcMar>
              <w:top w:w="72" w:type="dxa"/>
              <w:start w:w="84" w:type="dxa"/>
              <w:bottom w:w="72" w:type="dxa"/>
              <w:end w:w="84" w:type="dxa"/>
            </w:tcMar>
            <w:shd w:fill="F4F7F8"/>
          </w:tcPr>
          <w:p>
            <w:pPr>
              <w:spacing w:after="0"/>
            </w:pPr>
            <w:r>
              <w:rPr>
                <w:b w:val="0"/>
                <w:sz w:val="15"/>
              </w:rPr>
              <w:t>The fourth item exceeds the registered limit and must be discarded.</w:t>
            </w:r>
          </w:p>
        </w:tc>
      </w:tr>
      <w:tr>
        <w:trPr>
          <w:cantSplit/>
        </w:trPr>
        <w:tc>
          <w:tcPr>
            <w:tcW w:type="dxa" w:w="720"/>
            <w:vAlign w:val="center"/>
            <w:tcMar>
              <w:top w:w="72" w:type="dxa"/>
              <w:start w:w="84" w:type="dxa"/>
              <w:bottom w:w="72" w:type="dxa"/>
              <w:end w:w="84" w:type="dxa"/>
            </w:tcMar>
          </w:tcPr>
          <w:p>
            <w:pPr>
              <w:spacing w:after="0"/>
              <w:jc w:val="center"/>
            </w:pPr>
            <w:r>
              <w:rPr>
                <w:b/>
                <w:sz w:val="15"/>
              </w:rPr>
              <w:t>C5</w:t>
            </w:r>
          </w:p>
        </w:tc>
        <w:tc>
          <w:tcPr>
            <w:tcW w:type="dxa" w:w="1944"/>
            <w:vAlign w:val="center"/>
            <w:tcMar>
              <w:top w:w="72" w:type="dxa"/>
              <w:start w:w="84" w:type="dxa"/>
              <w:bottom w:w="72" w:type="dxa"/>
              <w:end w:w="84" w:type="dxa"/>
            </w:tcMar>
          </w:tcPr>
          <w:p>
            <w:pPr>
              <w:spacing w:after="0"/>
              <w:jc w:val="center"/>
            </w:pPr>
            <w:r>
              <w:rPr>
                <w:b w:val="0"/>
                <w:sz w:val="15"/>
              </w:rPr>
              <w:t>Permit</w:t>
            </w:r>
          </w:p>
        </w:tc>
        <w:tc>
          <w:tcPr>
            <w:tcW w:type="dxa" w:w="7560"/>
            <w:vAlign w:val="center"/>
            <w:tcMar>
              <w:top w:w="72" w:type="dxa"/>
              <w:start w:w="84" w:type="dxa"/>
              <w:bottom w:w="72" w:type="dxa"/>
              <w:end w:w="84" w:type="dxa"/>
            </w:tcMar>
          </w:tcPr>
          <w:p>
            <w:pPr>
              <w:spacing w:after="0"/>
            </w:pPr>
            <w:r>
              <w:rPr>
                <w:b w:val="0"/>
                <w:sz w:val="15"/>
              </w:rPr>
              <w:t>A source bounded verification question is allowed.</w:t>
            </w:r>
          </w:p>
        </w:tc>
      </w:tr>
      <w:tr>
        <w:trPr>
          <w:cantSplit/>
        </w:trPr>
        <w:tc>
          <w:tcPr>
            <w:tcW w:type="dxa" w:w="720"/>
            <w:vAlign w:val="center"/>
            <w:tcMar>
              <w:top w:w="72" w:type="dxa"/>
              <w:start w:w="84" w:type="dxa"/>
              <w:bottom w:w="72" w:type="dxa"/>
              <w:end w:w="84" w:type="dxa"/>
            </w:tcMar>
            <w:shd w:fill="F4F7F8"/>
          </w:tcPr>
          <w:p>
            <w:pPr>
              <w:spacing w:after="0"/>
              <w:jc w:val="center"/>
            </w:pPr>
            <w:r>
              <w:rPr>
                <w:b/>
                <w:sz w:val="15"/>
              </w:rPr>
              <w:t>C6</w:t>
            </w:r>
          </w:p>
        </w:tc>
        <w:tc>
          <w:tcPr>
            <w:tcW w:type="dxa" w:w="1944"/>
            <w:vAlign w:val="center"/>
            <w:tcMar>
              <w:top w:w="72" w:type="dxa"/>
              <w:start w:w="84" w:type="dxa"/>
              <w:bottom w:w="72" w:type="dxa"/>
              <w:end w:w="84" w:type="dxa"/>
            </w:tcMar>
            <w:shd w:fill="F4F7F8"/>
          </w:tcPr>
          <w:p>
            <w:pPr>
              <w:spacing w:after="0"/>
              <w:jc w:val="center"/>
            </w:pPr>
            <w:r>
              <w:rPr>
                <w:b w:val="0"/>
                <w:sz w:val="15"/>
              </w:rPr>
              <w:t>Stop</w:t>
            </w:r>
          </w:p>
        </w:tc>
        <w:tc>
          <w:tcPr>
            <w:tcW w:type="dxa" w:w="7560"/>
            <w:vAlign w:val="center"/>
            <w:tcMar>
              <w:top w:w="72" w:type="dxa"/>
              <w:start w:w="84" w:type="dxa"/>
              <w:bottom w:w="72" w:type="dxa"/>
              <w:end w:w="84" w:type="dxa"/>
            </w:tcMar>
            <w:shd w:fill="F4F7F8"/>
          </w:tcPr>
          <w:p>
            <w:pPr>
              <w:spacing w:after="0"/>
            </w:pPr>
            <w:r>
              <w:rPr>
                <w:b w:val="0"/>
                <w:sz w:val="15"/>
              </w:rPr>
              <w:t>Style difference and detector inference cannot establish unauthorized use.</w:t>
            </w:r>
          </w:p>
        </w:tc>
      </w:tr>
      <w:tr>
        <w:trPr>
          <w:cantSplit/>
        </w:trPr>
        <w:tc>
          <w:tcPr>
            <w:tcW w:type="dxa" w:w="720"/>
            <w:vAlign w:val="center"/>
            <w:tcMar>
              <w:top w:w="72" w:type="dxa"/>
              <w:start w:w="84" w:type="dxa"/>
              <w:bottom w:w="72" w:type="dxa"/>
              <w:end w:w="84" w:type="dxa"/>
            </w:tcMar>
          </w:tcPr>
          <w:p>
            <w:pPr>
              <w:spacing w:after="0"/>
              <w:jc w:val="center"/>
            </w:pPr>
            <w:r>
              <w:rPr>
                <w:b/>
                <w:sz w:val="15"/>
              </w:rPr>
              <w:t>C7</w:t>
            </w:r>
          </w:p>
        </w:tc>
        <w:tc>
          <w:tcPr>
            <w:tcW w:type="dxa" w:w="1944"/>
            <w:vAlign w:val="center"/>
            <w:tcMar>
              <w:top w:w="72" w:type="dxa"/>
              <w:start w:w="84" w:type="dxa"/>
              <w:bottom w:w="72" w:type="dxa"/>
              <w:end w:w="84" w:type="dxa"/>
            </w:tcMar>
          </w:tcPr>
          <w:p>
            <w:pPr>
              <w:spacing w:after="0"/>
              <w:jc w:val="center"/>
            </w:pPr>
            <w:r>
              <w:rPr>
                <w:b w:val="0"/>
                <w:sz w:val="15"/>
              </w:rPr>
              <w:t>Stop</w:t>
            </w:r>
          </w:p>
        </w:tc>
        <w:tc>
          <w:tcPr>
            <w:tcW w:type="dxa" w:w="7560"/>
            <w:vAlign w:val="center"/>
            <w:tcMar>
              <w:top w:w="72" w:type="dxa"/>
              <w:start w:w="84" w:type="dxa"/>
              <w:bottom w:w="72" w:type="dxa"/>
              <w:end w:w="84" w:type="dxa"/>
            </w:tcMar>
          </w:tcPr>
          <w:p>
            <w:pPr>
              <w:spacing w:after="0"/>
            </w:pPr>
            <w:r>
              <w:rPr>
                <w:b w:val="0"/>
                <w:sz w:val="15"/>
              </w:rPr>
              <w:t>Initials do not make a real sensitive record safe for the exercise.</w:t>
            </w:r>
          </w:p>
        </w:tc>
      </w:tr>
      <w:tr>
        <w:trPr>
          <w:cantSplit/>
        </w:trPr>
        <w:tc>
          <w:tcPr>
            <w:tcW w:type="dxa" w:w="720"/>
            <w:vAlign w:val="center"/>
            <w:tcMar>
              <w:top w:w="72" w:type="dxa"/>
              <w:start w:w="84" w:type="dxa"/>
              <w:bottom w:w="72" w:type="dxa"/>
              <w:end w:w="84" w:type="dxa"/>
            </w:tcMar>
            <w:shd w:fill="F4F7F8"/>
          </w:tcPr>
          <w:p>
            <w:pPr>
              <w:spacing w:after="0"/>
              <w:jc w:val="center"/>
            </w:pPr>
            <w:r>
              <w:rPr>
                <w:b/>
                <w:sz w:val="15"/>
              </w:rPr>
              <w:t>C8</w:t>
            </w:r>
          </w:p>
        </w:tc>
        <w:tc>
          <w:tcPr>
            <w:tcW w:type="dxa" w:w="1944"/>
            <w:vAlign w:val="center"/>
            <w:tcMar>
              <w:top w:w="72" w:type="dxa"/>
              <w:start w:w="84" w:type="dxa"/>
              <w:bottom w:w="72" w:type="dxa"/>
              <w:end w:w="84" w:type="dxa"/>
            </w:tcMar>
            <w:shd w:fill="F4F7F8"/>
          </w:tcPr>
          <w:p>
            <w:pPr>
              <w:spacing w:after="0"/>
              <w:jc w:val="center"/>
            </w:pPr>
            <w:r>
              <w:rPr>
                <w:b w:val="0"/>
                <w:sz w:val="15"/>
              </w:rPr>
              <w:t>Permit</w:t>
            </w:r>
          </w:p>
        </w:tc>
        <w:tc>
          <w:tcPr>
            <w:tcW w:type="dxa" w:w="7560"/>
            <w:vAlign w:val="center"/>
            <w:tcMar>
              <w:top w:w="72" w:type="dxa"/>
              <w:start w:w="84" w:type="dxa"/>
              <w:bottom w:w="72" w:type="dxa"/>
              <w:end w:w="84" w:type="dxa"/>
            </w:tcMar>
            <w:shd w:fill="F4F7F8"/>
          </w:tcPr>
          <w:p>
            <w:pPr>
              <w:spacing w:after="0"/>
            </w:pPr>
            <w:r>
              <w:rPr>
                <w:b w:val="0"/>
                <w:sz w:val="15"/>
              </w:rPr>
              <w:t>The boundary stop is the required response to missing sources.</w:t>
            </w:r>
          </w:p>
        </w:tc>
      </w:tr>
    </w:tbl>
    <w:p>
      <w:r>
        <w:br w:type="page"/>
      </w:r>
    </w:p>
    <w:p>
      <w:pPr>
        <w:pStyle w:val="Heading1"/>
      </w:pPr>
      <w:r>
        <w:t>Safeguard and feasibility review</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944"/>
            <w:vAlign w:val="center"/>
            <w:shd w:fill="193F58"/>
            <w:tcMar>
              <w:top w:w="72" w:type="dxa"/>
              <w:start w:w="84" w:type="dxa"/>
              <w:bottom w:w="72" w:type="dxa"/>
              <w:end w:w="84" w:type="dxa"/>
            </w:tcMar>
          </w:tcPr>
          <w:p>
            <w:pPr>
              <w:spacing w:after="0"/>
            </w:pPr>
            <w:r>
              <w:rPr>
                <w:b/>
                <w:color w:val="FFFFFF"/>
                <w:sz w:val="14"/>
              </w:rPr>
              <w:t>Review area</w:t>
            </w:r>
          </w:p>
        </w:tc>
        <w:tc>
          <w:tcPr>
            <w:tcW w:type="dxa" w:w="5112"/>
            <w:vAlign w:val="center"/>
            <w:shd w:fill="193F58"/>
            <w:tcMar>
              <w:top w:w="72" w:type="dxa"/>
              <w:start w:w="84" w:type="dxa"/>
              <w:bottom w:w="72" w:type="dxa"/>
              <w:end w:w="84" w:type="dxa"/>
            </w:tcMar>
          </w:tcPr>
          <w:p>
            <w:pPr>
              <w:spacing w:after="0"/>
            </w:pPr>
            <w:r>
              <w:rPr>
                <w:b/>
                <w:color w:val="FFFFFF"/>
                <w:sz w:val="14"/>
              </w:rPr>
              <w:t>Question</w:t>
            </w:r>
          </w:p>
        </w:tc>
        <w:tc>
          <w:tcPr>
            <w:tcW w:type="dxa" w:w="3168"/>
            <w:vAlign w:val="center"/>
            <w:shd w:fill="193F58"/>
            <w:tcMar>
              <w:top w:w="72" w:type="dxa"/>
              <w:start w:w="84" w:type="dxa"/>
              <w:bottom w:w="72" w:type="dxa"/>
              <w:end w:w="84" w:type="dxa"/>
            </w:tcMar>
          </w:tcPr>
          <w:p>
            <w:pPr>
              <w:spacing w:after="0"/>
            </w:pPr>
            <w:r>
              <w:rPr>
                <w:b/>
                <w:color w:val="FFFFFF"/>
                <w:sz w:val="14"/>
              </w:rPr>
              <w:t>Status and evidence</w:t>
            </w:r>
          </w:p>
        </w:tc>
      </w:tr>
      <w:tr>
        <w:trPr>
          <w:cantSplit/>
        </w:trPr>
        <w:tc>
          <w:tcPr>
            <w:tcW w:type="dxa" w:w="1944"/>
            <w:vAlign w:val="center"/>
            <w:tcMar>
              <w:top w:w="72" w:type="dxa"/>
              <w:start w:w="84" w:type="dxa"/>
              <w:bottom w:w="72" w:type="dxa"/>
              <w:end w:w="84" w:type="dxa"/>
            </w:tcMar>
          </w:tcPr>
          <w:p>
            <w:pPr>
              <w:spacing w:after="0"/>
            </w:pPr>
            <w:r>
              <w:rPr>
                <w:b/>
                <w:sz w:val="14"/>
              </w:rPr>
              <w:t>Authorization</w:t>
            </w:r>
          </w:p>
        </w:tc>
        <w:tc>
          <w:tcPr>
            <w:tcW w:type="dxa" w:w="5112"/>
            <w:vAlign w:val="center"/>
            <w:tcMar>
              <w:top w:w="72" w:type="dxa"/>
              <w:start w:w="84" w:type="dxa"/>
              <w:bottom w:w="72" w:type="dxa"/>
              <w:end w:w="84" w:type="dxa"/>
            </w:tcMar>
          </w:tcPr>
          <w:p>
            <w:pPr>
              <w:spacing w:after="0"/>
            </w:pPr>
            <w:r>
              <w:rPr>
                <w:b w:val="0"/>
                <w:sz w:val="14"/>
              </w:rPr>
              <w:t>Does the operative course rule permit the exact function and condition?</w:t>
            </w:r>
          </w:p>
        </w:tc>
        <w:tc>
          <w:tcPr>
            <w:tcW w:type="dxa" w:w="3168"/>
            <w:vAlign w:val="center"/>
            <w:tcMar>
              <w:top w:w="72" w:type="dxa"/>
              <w:start w:w="84" w:type="dxa"/>
              <w:bottom w:w="72" w:type="dxa"/>
              <w:end w:w="84" w:type="dxa"/>
            </w:tcMar>
          </w:tcPr>
          <w:p>
            <w:pPr>
              <w:spacing w:after="0"/>
            </w:pPr>
            <w:r>
              <w:rPr>
                <w:b w:val="0"/>
                <w:sz w:val="14"/>
              </w:rPr>
              <w:t>Pass  Revise  Stop  Evidence __________________</w:t>
            </w:r>
          </w:p>
        </w:tc>
      </w:tr>
      <w:tr>
        <w:trPr>
          <w:cantSplit/>
        </w:trPr>
        <w:tc>
          <w:tcPr>
            <w:tcW w:type="dxa" w:w="1944"/>
            <w:vAlign w:val="center"/>
            <w:tcMar>
              <w:top w:w="72" w:type="dxa"/>
              <w:start w:w="84" w:type="dxa"/>
              <w:bottom w:w="72" w:type="dxa"/>
              <w:end w:w="84" w:type="dxa"/>
            </w:tcMar>
            <w:shd w:fill="F4F7F8"/>
          </w:tcPr>
          <w:p>
            <w:pPr>
              <w:spacing w:after="0"/>
            </w:pPr>
            <w:r>
              <w:rPr>
                <w:b/>
                <w:sz w:val="14"/>
              </w:rPr>
              <w:t>Approved account</w:t>
            </w:r>
          </w:p>
        </w:tc>
        <w:tc>
          <w:tcPr>
            <w:tcW w:type="dxa" w:w="5112"/>
            <w:vAlign w:val="center"/>
            <w:tcMar>
              <w:top w:w="72" w:type="dxa"/>
              <w:start w:w="84" w:type="dxa"/>
              <w:bottom w:w="72" w:type="dxa"/>
              <w:end w:w="84" w:type="dxa"/>
            </w:tcMar>
            <w:shd w:fill="F4F7F8"/>
          </w:tcPr>
          <w:p>
            <w:pPr>
              <w:spacing w:after="0"/>
            </w:pPr>
            <w:r>
              <w:rPr>
                <w:b w:val="0"/>
                <w:sz w:val="14"/>
              </w:rPr>
              <w:t>Is the named tool and account approved for the proposed information?</w:t>
            </w:r>
          </w:p>
        </w:tc>
        <w:tc>
          <w:tcPr>
            <w:tcW w:type="dxa" w:w="3168"/>
            <w:vAlign w:val="center"/>
            <w:tcMar>
              <w:top w:w="72" w:type="dxa"/>
              <w:start w:w="84" w:type="dxa"/>
              <w:bottom w:w="72" w:type="dxa"/>
              <w:end w:w="84" w:type="dxa"/>
            </w:tcMar>
            <w:shd w:fill="F4F7F8"/>
          </w:tcPr>
          <w:p>
            <w:pPr>
              <w:spacing w:after="0"/>
            </w:pPr>
            <w:r>
              <w:rPr>
                <w:b w:val="0"/>
                <w:sz w:val="14"/>
              </w:rPr>
              <w:t>Pass  Revise  Stop  Evidence __________________</w:t>
            </w:r>
          </w:p>
        </w:tc>
      </w:tr>
      <w:tr>
        <w:trPr>
          <w:cantSplit/>
        </w:trPr>
        <w:tc>
          <w:tcPr>
            <w:tcW w:type="dxa" w:w="1944"/>
            <w:vAlign w:val="center"/>
            <w:tcMar>
              <w:top w:w="72" w:type="dxa"/>
              <w:start w:w="84" w:type="dxa"/>
              <w:bottom w:w="72" w:type="dxa"/>
              <w:end w:w="84" w:type="dxa"/>
            </w:tcMar>
          </w:tcPr>
          <w:p>
            <w:pPr>
              <w:spacing w:after="0"/>
            </w:pPr>
            <w:r>
              <w:rPr>
                <w:b/>
                <w:sz w:val="14"/>
              </w:rPr>
              <w:t>Data minimization</w:t>
            </w:r>
          </w:p>
        </w:tc>
        <w:tc>
          <w:tcPr>
            <w:tcW w:type="dxa" w:w="5112"/>
            <w:vAlign w:val="center"/>
            <w:tcMar>
              <w:top w:w="72" w:type="dxa"/>
              <w:start w:w="84" w:type="dxa"/>
              <w:bottom w:w="72" w:type="dxa"/>
              <w:end w:w="84" w:type="dxa"/>
            </w:tcMar>
          </w:tcPr>
          <w:p>
            <w:pPr>
              <w:spacing w:after="0"/>
            </w:pPr>
            <w:r>
              <w:rPr>
                <w:b w:val="0"/>
                <w:sz w:val="14"/>
              </w:rPr>
              <w:t>Can the exercise use synthetic or cleared material with fewer retained fields?</w:t>
            </w:r>
          </w:p>
        </w:tc>
        <w:tc>
          <w:tcPr>
            <w:tcW w:type="dxa" w:w="3168"/>
            <w:vAlign w:val="center"/>
            <w:tcMar>
              <w:top w:w="72" w:type="dxa"/>
              <w:start w:w="84" w:type="dxa"/>
              <w:bottom w:w="72" w:type="dxa"/>
              <w:end w:w="84" w:type="dxa"/>
            </w:tcMar>
          </w:tcPr>
          <w:p>
            <w:pPr>
              <w:spacing w:after="0"/>
            </w:pPr>
            <w:r>
              <w:rPr>
                <w:b w:val="0"/>
                <w:sz w:val="14"/>
              </w:rPr>
              <w:t>Pass  Revise  Stop  Evidence __________________</w:t>
            </w:r>
          </w:p>
        </w:tc>
      </w:tr>
      <w:tr>
        <w:trPr>
          <w:cantSplit/>
        </w:trPr>
        <w:tc>
          <w:tcPr>
            <w:tcW w:type="dxa" w:w="1944"/>
            <w:vAlign w:val="center"/>
            <w:tcMar>
              <w:top w:w="72" w:type="dxa"/>
              <w:start w:w="84" w:type="dxa"/>
              <w:bottom w:w="72" w:type="dxa"/>
              <w:end w:w="84" w:type="dxa"/>
            </w:tcMar>
            <w:shd w:fill="F4F7F8"/>
          </w:tcPr>
          <w:p>
            <w:pPr>
              <w:spacing w:after="0"/>
            </w:pPr>
            <w:r>
              <w:rPr>
                <w:b/>
                <w:sz w:val="14"/>
              </w:rPr>
              <w:t>Deletion</w:t>
            </w:r>
          </w:p>
        </w:tc>
        <w:tc>
          <w:tcPr>
            <w:tcW w:type="dxa" w:w="5112"/>
            <w:vAlign w:val="center"/>
            <w:tcMar>
              <w:top w:w="72" w:type="dxa"/>
              <w:start w:w="84" w:type="dxa"/>
              <w:bottom w:w="72" w:type="dxa"/>
              <w:end w:w="84" w:type="dxa"/>
            </w:tcMar>
            <w:shd w:fill="F4F7F8"/>
          </w:tcPr>
          <w:p>
            <w:pPr>
              <w:spacing w:after="0"/>
            </w:pPr>
            <w:r>
              <w:rPr>
                <w:b w:val="0"/>
                <w:sz w:val="14"/>
              </w:rPr>
              <w:t>Are the deletion date, owner, and retained outputs defined?</w:t>
            </w:r>
          </w:p>
        </w:tc>
        <w:tc>
          <w:tcPr>
            <w:tcW w:type="dxa" w:w="3168"/>
            <w:vAlign w:val="center"/>
            <w:tcMar>
              <w:top w:w="72" w:type="dxa"/>
              <w:start w:w="84" w:type="dxa"/>
              <w:bottom w:w="72" w:type="dxa"/>
              <w:end w:w="84" w:type="dxa"/>
            </w:tcMar>
            <w:shd w:fill="F4F7F8"/>
          </w:tcPr>
          <w:p>
            <w:pPr>
              <w:spacing w:after="0"/>
            </w:pPr>
            <w:r>
              <w:rPr>
                <w:b w:val="0"/>
                <w:sz w:val="14"/>
              </w:rPr>
              <w:t>Pass  Revise  Stop  Evidence __________________</w:t>
            </w:r>
          </w:p>
        </w:tc>
      </w:tr>
      <w:tr>
        <w:trPr>
          <w:cantSplit/>
        </w:trPr>
        <w:tc>
          <w:tcPr>
            <w:tcW w:type="dxa" w:w="1944"/>
            <w:vAlign w:val="center"/>
            <w:tcMar>
              <w:top w:w="72" w:type="dxa"/>
              <w:start w:w="84" w:type="dxa"/>
              <w:bottom w:w="72" w:type="dxa"/>
              <w:end w:w="84" w:type="dxa"/>
            </w:tcMar>
          </w:tcPr>
          <w:p>
            <w:pPr>
              <w:spacing w:after="0"/>
            </w:pPr>
            <w:r>
              <w:rPr>
                <w:b/>
                <w:sz w:val="14"/>
              </w:rPr>
              <w:t>Accessibility</w:t>
            </w:r>
          </w:p>
        </w:tc>
        <w:tc>
          <w:tcPr>
            <w:tcW w:type="dxa" w:w="5112"/>
            <w:vAlign w:val="center"/>
            <w:tcMar>
              <w:top w:w="72" w:type="dxa"/>
              <w:start w:w="84" w:type="dxa"/>
              <w:bottom w:w="72" w:type="dxa"/>
              <w:end w:w="84" w:type="dxa"/>
            </w:tcMar>
          </w:tcPr>
          <w:p>
            <w:pPr>
              <w:spacing w:after="0"/>
            </w:pPr>
            <w:r>
              <w:rPr>
                <w:b w:val="0"/>
                <w:sz w:val="14"/>
              </w:rPr>
              <w:t>Are authorized assistive tools preserved without confusing response mode with target reasoning?</w:t>
            </w:r>
          </w:p>
        </w:tc>
        <w:tc>
          <w:tcPr>
            <w:tcW w:type="dxa" w:w="3168"/>
            <w:vAlign w:val="center"/>
            <w:tcMar>
              <w:top w:w="72" w:type="dxa"/>
              <w:start w:w="84" w:type="dxa"/>
              <w:bottom w:w="72" w:type="dxa"/>
              <w:end w:w="84" w:type="dxa"/>
            </w:tcMar>
          </w:tcPr>
          <w:p>
            <w:pPr>
              <w:spacing w:after="0"/>
            </w:pPr>
            <w:r>
              <w:rPr>
                <w:b w:val="0"/>
                <w:sz w:val="14"/>
              </w:rPr>
              <w:t>Pass  Revise  Stop  Evidence __________________</w:t>
            </w:r>
          </w:p>
        </w:tc>
      </w:tr>
      <w:tr>
        <w:trPr>
          <w:cantSplit/>
        </w:trPr>
        <w:tc>
          <w:tcPr>
            <w:tcW w:type="dxa" w:w="1944"/>
            <w:vAlign w:val="center"/>
            <w:tcMar>
              <w:top w:w="72" w:type="dxa"/>
              <w:start w:w="84" w:type="dxa"/>
              <w:bottom w:w="72" w:type="dxa"/>
              <w:end w:w="84" w:type="dxa"/>
            </w:tcMar>
            <w:shd w:fill="F4F7F8"/>
          </w:tcPr>
          <w:p>
            <w:pPr>
              <w:spacing w:after="0"/>
            </w:pPr>
            <w:r>
              <w:rPr>
                <w:b/>
                <w:sz w:val="14"/>
              </w:rPr>
              <w:t>Equivalent route</w:t>
            </w:r>
          </w:p>
        </w:tc>
        <w:tc>
          <w:tcPr>
            <w:tcW w:type="dxa" w:w="5112"/>
            <w:vAlign w:val="center"/>
            <w:tcMar>
              <w:top w:w="72" w:type="dxa"/>
              <w:start w:w="84" w:type="dxa"/>
              <w:bottom w:w="72" w:type="dxa"/>
              <w:end w:w="84" w:type="dxa"/>
            </w:tcMar>
            <w:shd w:fill="F4F7F8"/>
          </w:tcPr>
          <w:p>
            <w:pPr>
              <w:spacing w:after="0"/>
            </w:pPr>
            <w:r>
              <w:rPr>
                <w:b w:val="0"/>
                <w:sz w:val="14"/>
              </w:rPr>
              <w:t>Does the non AI route preserve instruction, time, feedback, credit, and opportunity?</w:t>
            </w:r>
          </w:p>
        </w:tc>
        <w:tc>
          <w:tcPr>
            <w:tcW w:type="dxa" w:w="3168"/>
            <w:vAlign w:val="center"/>
            <w:tcMar>
              <w:top w:w="72" w:type="dxa"/>
              <w:start w:w="84" w:type="dxa"/>
              <w:bottom w:w="72" w:type="dxa"/>
              <w:end w:w="84" w:type="dxa"/>
            </w:tcMar>
            <w:shd w:fill="F4F7F8"/>
          </w:tcPr>
          <w:p>
            <w:pPr>
              <w:spacing w:after="0"/>
            </w:pPr>
            <w:r>
              <w:rPr>
                <w:b w:val="0"/>
                <w:sz w:val="14"/>
              </w:rPr>
              <w:t>Pass  Revise  Stop  Evidence __________________</w:t>
            </w:r>
          </w:p>
        </w:tc>
      </w:tr>
      <w:tr>
        <w:trPr>
          <w:cantSplit/>
        </w:trPr>
        <w:tc>
          <w:tcPr>
            <w:tcW w:type="dxa" w:w="1944"/>
            <w:vAlign w:val="center"/>
            <w:tcMar>
              <w:top w:w="72" w:type="dxa"/>
              <w:start w:w="84" w:type="dxa"/>
              <w:bottom w:w="72" w:type="dxa"/>
              <w:end w:w="84" w:type="dxa"/>
            </w:tcMar>
          </w:tcPr>
          <w:p>
            <w:pPr>
              <w:spacing w:after="0"/>
            </w:pPr>
            <w:r>
              <w:rPr>
                <w:b/>
                <w:sz w:val="14"/>
              </w:rPr>
              <w:t>Workload</w:t>
            </w:r>
          </w:p>
        </w:tc>
        <w:tc>
          <w:tcPr>
            <w:tcW w:type="dxa" w:w="5112"/>
            <w:vAlign w:val="center"/>
            <w:tcMar>
              <w:top w:w="72" w:type="dxa"/>
              <w:start w:w="84" w:type="dxa"/>
              <w:bottom w:w="72" w:type="dxa"/>
              <w:end w:w="84" w:type="dxa"/>
            </w:tcMar>
          </w:tcPr>
          <w:p>
            <w:pPr>
              <w:spacing w:after="0"/>
            </w:pPr>
            <w:r>
              <w:rPr>
                <w:b w:val="0"/>
                <w:sz w:val="14"/>
              </w:rPr>
              <w:t>Which ordinary activity is replaced, and who completes scoring and follow up?</w:t>
            </w:r>
          </w:p>
        </w:tc>
        <w:tc>
          <w:tcPr>
            <w:tcW w:type="dxa" w:w="3168"/>
            <w:vAlign w:val="center"/>
            <w:tcMar>
              <w:top w:w="72" w:type="dxa"/>
              <w:start w:w="84" w:type="dxa"/>
              <w:bottom w:w="72" w:type="dxa"/>
              <w:end w:w="84" w:type="dxa"/>
            </w:tcMar>
          </w:tcPr>
          <w:p>
            <w:pPr>
              <w:spacing w:after="0"/>
            </w:pPr>
            <w:r>
              <w:rPr>
                <w:b w:val="0"/>
                <w:sz w:val="14"/>
              </w:rPr>
              <w:t>Pass  Revise  Stop  Evidence __________________</w:t>
            </w:r>
          </w:p>
        </w:tc>
      </w:tr>
      <w:tr>
        <w:trPr>
          <w:cantSplit/>
        </w:trPr>
        <w:tc>
          <w:tcPr>
            <w:tcW w:type="dxa" w:w="1944"/>
            <w:vAlign w:val="center"/>
            <w:tcMar>
              <w:top w:w="72" w:type="dxa"/>
              <w:start w:w="84" w:type="dxa"/>
              <w:bottom w:w="72" w:type="dxa"/>
              <w:end w:w="84" w:type="dxa"/>
            </w:tcMar>
            <w:shd w:fill="F4F7F8"/>
          </w:tcPr>
          <w:p>
            <w:pPr>
              <w:spacing w:after="0"/>
            </w:pPr>
            <w:r>
              <w:rPr>
                <w:b/>
                <w:sz w:val="14"/>
              </w:rPr>
              <w:t>Interpretation</w:t>
            </w:r>
          </w:p>
        </w:tc>
        <w:tc>
          <w:tcPr>
            <w:tcW w:type="dxa" w:w="5112"/>
            <w:vAlign w:val="center"/>
            <w:tcMar>
              <w:top w:w="72" w:type="dxa"/>
              <w:start w:w="84" w:type="dxa"/>
              <w:bottom w:w="72" w:type="dxa"/>
              <w:end w:w="84" w:type="dxa"/>
            </w:tcMar>
            <w:shd w:fill="F4F7F8"/>
          </w:tcPr>
          <w:p>
            <w:pPr>
              <w:spacing w:after="0"/>
            </w:pPr>
            <w:r>
              <w:rPr>
                <w:b w:val="0"/>
                <w:sz w:val="14"/>
              </w:rPr>
              <w:t>Are institutional ranking, misconduct inference, and causal claims prohibited?</w:t>
            </w:r>
          </w:p>
        </w:tc>
        <w:tc>
          <w:tcPr>
            <w:tcW w:type="dxa" w:w="3168"/>
            <w:vAlign w:val="center"/>
            <w:tcMar>
              <w:top w:w="72" w:type="dxa"/>
              <w:start w:w="84" w:type="dxa"/>
              <w:bottom w:w="72" w:type="dxa"/>
              <w:end w:w="84" w:type="dxa"/>
            </w:tcMar>
            <w:shd w:fill="F4F7F8"/>
          </w:tcPr>
          <w:p>
            <w:pPr>
              <w:spacing w:after="0"/>
            </w:pPr>
            <w:r>
              <w:rPr>
                <w:b w:val="0"/>
                <w:sz w:val="14"/>
              </w:rPr>
              <w:t>Pass  Revise  Stop  Evidence __________________</w:t>
            </w:r>
          </w:p>
        </w:tc>
      </w:tr>
    </w:tbl>
    <w:p>
      <w:pPr>
        <w:pStyle w:val="Heading2"/>
      </w:pPr>
      <w:r>
        <w:t>Actual session workload</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2232"/>
            <w:vAlign w:val="center"/>
            <w:shd w:fill="193F58"/>
            <w:tcMar>
              <w:top w:w="72" w:type="dxa"/>
              <w:start w:w="84" w:type="dxa"/>
              <w:bottom w:w="72" w:type="dxa"/>
              <w:end w:w="84" w:type="dxa"/>
            </w:tcMar>
          </w:tcPr>
          <w:p>
            <w:pPr>
              <w:spacing w:after="0"/>
            </w:pPr>
            <w:r>
              <w:rPr>
                <w:b/>
                <w:color w:val="FFFFFF"/>
                <w:sz w:val="15"/>
              </w:rPr>
              <w:t>Activity</w:t>
            </w:r>
          </w:p>
        </w:tc>
        <w:tc>
          <w:tcPr>
            <w:tcW w:type="dxa" w:w="1872"/>
            <w:vAlign w:val="center"/>
            <w:shd w:fill="193F58"/>
            <w:tcMar>
              <w:top w:w="72" w:type="dxa"/>
              <w:start w:w="84" w:type="dxa"/>
              <w:bottom w:w="72" w:type="dxa"/>
              <w:end w:w="84" w:type="dxa"/>
            </w:tcMar>
          </w:tcPr>
          <w:p>
            <w:pPr>
              <w:spacing w:after="0"/>
            </w:pPr>
            <w:r>
              <w:rPr>
                <w:b/>
                <w:color w:val="FFFFFF"/>
                <w:sz w:val="15"/>
              </w:rPr>
              <w:t>Planned minutes</w:t>
            </w:r>
          </w:p>
        </w:tc>
        <w:tc>
          <w:tcPr>
            <w:tcW w:type="dxa" w:w="1872"/>
            <w:vAlign w:val="center"/>
            <w:shd w:fill="193F58"/>
            <w:tcMar>
              <w:top w:w="72" w:type="dxa"/>
              <w:start w:w="84" w:type="dxa"/>
              <w:bottom w:w="72" w:type="dxa"/>
              <w:end w:w="84" w:type="dxa"/>
            </w:tcMar>
          </w:tcPr>
          <w:p>
            <w:pPr>
              <w:spacing w:after="0"/>
            </w:pPr>
            <w:r>
              <w:rPr>
                <w:b/>
                <w:color w:val="FFFFFF"/>
                <w:sz w:val="15"/>
              </w:rPr>
              <w:t>Actual minutes</w:t>
            </w:r>
          </w:p>
        </w:tc>
        <w:tc>
          <w:tcPr>
            <w:tcW w:type="dxa" w:w="4248"/>
            <w:vAlign w:val="center"/>
            <w:shd w:fill="193F58"/>
            <w:tcMar>
              <w:top w:w="72" w:type="dxa"/>
              <w:start w:w="84" w:type="dxa"/>
              <w:bottom w:w="72" w:type="dxa"/>
              <w:end w:w="84" w:type="dxa"/>
            </w:tcMar>
          </w:tcPr>
          <w:p>
            <w:pPr>
              <w:spacing w:after="0"/>
            </w:pPr>
            <w:r>
              <w:rPr>
                <w:b/>
                <w:color w:val="FFFFFF"/>
                <w:sz w:val="15"/>
              </w:rPr>
              <w:t>Displaced work or burden</w:t>
            </w:r>
          </w:p>
        </w:tc>
      </w:tr>
      <w:tr>
        <w:trPr>
          <w:cantSplit/>
        </w:trPr>
        <w:tc>
          <w:tcPr>
            <w:tcW w:type="dxa" w:w="2232"/>
            <w:vAlign w:val="center"/>
            <w:tcMar>
              <w:top w:w="72" w:type="dxa"/>
              <w:start w:w="84" w:type="dxa"/>
              <w:bottom w:w="72" w:type="dxa"/>
              <w:end w:w="84" w:type="dxa"/>
            </w:tcMar>
          </w:tcPr>
          <w:p>
            <w:pPr>
              <w:spacing w:after="0"/>
            </w:pPr>
            <w:r>
              <w:rPr>
                <w:b/>
                <w:sz w:val="15"/>
              </w:rPr>
              <w:t>Preparation</w:t>
            </w:r>
          </w:p>
        </w:tc>
        <w:tc>
          <w:tcPr>
            <w:tcW w:type="dxa" w:w="1872"/>
            <w:vAlign w:val="center"/>
            <w:tcMar>
              <w:top w:w="72" w:type="dxa"/>
              <w:start w:w="84" w:type="dxa"/>
              <w:bottom w:w="72" w:type="dxa"/>
              <w:end w:w="84" w:type="dxa"/>
            </w:tcMar>
          </w:tcPr>
          <w:p>
            <w:pPr>
              <w:spacing w:after="0"/>
              <w:jc w:val="center"/>
            </w:pPr>
            <w:r>
              <w:rPr>
                <w:b w:val="0"/>
                <w:sz w:val="15"/>
              </w:rPr>
              <w:t>______</w:t>
            </w:r>
          </w:p>
        </w:tc>
        <w:tc>
          <w:tcPr>
            <w:tcW w:type="dxa" w:w="1872"/>
            <w:vAlign w:val="center"/>
            <w:tcMar>
              <w:top w:w="72" w:type="dxa"/>
              <w:start w:w="84" w:type="dxa"/>
              <w:bottom w:w="72" w:type="dxa"/>
              <w:end w:w="84" w:type="dxa"/>
            </w:tcMar>
          </w:tcPr>
          <w:p>
            <w:pPr>
              <w:spacing w:after="0"/>
              <w:jc w:val="center"/>
            </w:pPr>
            <w:r>
              <w:rPr>
                <w:b w:val="0"/>
                <w:sz w:val="15"/>
              </w:rPr>
              <w:t>______</w:t>
            </w:r>
          </w:p>
        </w:tc>
        <w:tc>
          <w:tcPr>
            <w:tcW w:type="dxa" w:w="4248"/>
            <w:vAlign w:val="center"/>
            <w:tcMar>
              <w:top w:w="72" w:type="dxa"/>
              <w:start w:w="84" w:type="dxa"/>
              <w:bottom w:w="72" w:type="dxa"/>
              <w:end w:w="84" w:type="dxa"/>
            </w:tcMar>
          </w:tcPr>
          <w:p>
            <w:pPr>
              <w:spacing w:after="0"/>
            </w:pPr>
            <w:r>
              <w:rPr>
                <w:b w:val="0"/>
                <w:sz w:val="15"/>
              </w:rPr>
              <w:t>____________________________</w:t>
            </w:r>
          </w:p>
        </w:tc>
      </w:tr>
      <w:tr>
        <w:trPr>
          <w:cantSplit/>
        </w:trPr>
        <w:tc>
          <w:tcPr>
            <w:tcW w:type="dxa" w:w="2232"/>
            <w:vAlign w:val="center"/>
            <w:tcMar>
              <w:top w:w="72" w:type="dxa"/>
              <w:start w:w="84" w:type="dxa"/>
              <w:bottom w:w="72" w:type="dxa"/>
              <w:end w:w="84" w:type="dxa"/>
            </w:tcMar>
            <w:shd w:fill="F4F7F8"/>
          </w:tcPr>
          <w:p>
            <w:pPr>
              <w:spacing w:after="0"/>
            </w:pPr>
            <w:r>
              <w:rPr>
                <w:b/>
                <w:sz w:val="15"/>
              </w:rPr>
              <w:t>Independent scoring</w:t>
            </w:r>
          </w:p>
        </w:tc>
        <w:tc>
          <w:tcPr>
            <w:tcW w:type="dxa" w:w="1872"/>
            <w:vAlign w:val="center"/>
            <w:tcMar>
              <w:top w:w="72" w:type="dxa"/>
              <w:start w:w="84" w:type="dxa"/>
              <w:bottom w:w="72" w:type="dxa"/>
              <w:end w:w="84" w:type="dxa"/>
            </w:tcMar>
            <w:shd w:fill="F4F7F8"/>
          </w:tcPr>
          <w:p>
            <w:pPr>
              <w:spacing w:after="0"/>
              <w:jc w:val="center"/>
            </w:pPr>
            <w:r>
              <w:rPr>
                <w:b w:val="0"/>
                <w:sz w:val="15"/>
              </w:rPr>
              <w:t>______</w:t>
            </w:r>
          </w:p>
        </w:tc>
        <w:tc>
          <w:tcPr>
            <w:tcW w:type="dxa" w:w="1872"/>
            <w:vAlign w:val="center"/>
            <w:tcMar>
              <w:top w:w="72" w:type="dxa"/>
              <w:start w:w="84" w:type="dxa"/>
              <w:bottom w:w="72" w:type="dxa"/>
              <w:end w:w="84" w:type="dxa"/>
            </w:tcMar>
            <w:shd w:fill="F4F7F8"/>
          </w:tcPr>
          <w:p>
            <w:pPr>
              <w:spacing w:after="0"/>
              <w:jc w:val="center"/>
            </w:pPr>
            <w:r>
              <w:rPr>
                <w:b w:val="0"/>
                <w:sz w:val="15"/>
              </w:rPr>
              <w:t>______</w:t>
            </w:r>
          </w:p>
        </w:tc>
        <w:tc>
          <w:tcPr>
            <w:tcW w:type="dxa" w:w="4248"/>
            <w:vAlign w:val="center"/>
            <w:tcMar>
              <w:top w:w="72" w:type="dxa"/>
              <w:start w:w="84" w:type="dxa"/>
              <w:bottom w:w="72" w:type="dxa"/>
              <w:end w:w="84" w:type="dxa"/>
            </w:tcMar>
            <w:shd w:fill="F4F7F8"/>
          </w:tcPr>
          <w:p>
            <w:pPr>
              <w:spacing w:after="0"/>
            </w:pPr>
            <w:r>
              <w:rPr>
                <w:b w:val="0"/>
                <w:sz w:val="15"/>
              </w:rPr>
              <w:t>____________________________</w:t>
            </w:r>
          </w:p>
        </w:tc>
      </w:tr>
      <w:tr>
        <w:trPr>
          <w:cantSplit/>
        </w:trPr>
        <w:tc>
          <w:tcPr>
            <w:tcW w:type="dxa" w:w="2232"/>
            <w:vAlign w:val="center"/>
            <w:tcMar>
              <w:top w:w="72" w:type="dxa"/>
              <w:start w:w="84" w:type="dxa"/>
              <w:bottom w:w="72" w:type="dxa"/>
              <w:end w:w="84" w:type="dxa"/>
            </w:tcMar>
          </w:tcPr>
          <w:p>
            <w:pPr>
              <w:spacing w:after="0"/>
            </w:pPr>
            <w:r>
              <w:rPr>
                <w:b/>
                <w:sz w:val="15"/>
              </w:rPr>
              <w:t>Adjudication</w:t>
            </w:r>
          </w:p>
        </w:tc>
        <w:tc>
          <w:tcPr>
            <w:tcW w:type="dxa" w:w="1872"/>
            <w:vAlign w:val="center"/>
            <w:tcMar>
              <w:top w:w="72" w:type="dxa"/>
              <w:start w:w="84" w:type="dxa"/>
              <w:bottom w:w="72" w:type="dxa"/>
              <w:end w:w="84" w:type="dxa"/>
            </w:tcMar>
          </w:tcPr>
          <w:p>
            <w:pPr>
              <w:spacing w:after="0"/>
              <w:jc w:val="center"/>
            </w:pPr>
            <w:r>
              <w:rPr>
                <w:b w:val="0"/>
                <w:sz w:val="15"/>
              </w:rPr>
              <w:t>______</w:t>
            </w:r>
          </w:p>
        </w:tc>
        <w:tc>
          <w:tcPr>
            <w:tcW w:type="dxa" w:w="1872"/>
            <w:vAlign w:val="center"/>
            <w:tcMar>
              <w:top w:w="72" w:type="dxa"/>
              <w:start w:w="84" w:type="dxa"/>
              <w:bottom w:w="72" w:type="dxa"/>
              <w:end w:w="84" w:type="dxa"/>
            </w:tcMar>
          </w:tcPr>
          <w:p>
            <w:pPr>
              <w:spacing w:after="0"/>
              <w:jc w:val="center"/>
            </w:pPr>
            <w:r>
              <w:rPr>
                <w:b w:val="0"/>
                <w:sz w:val="15"/>
              </w:rPr>
              <w:t>______</w:t>
            </w:r>
          </w:p>
        </w:tc>
        <w:tc>
          <w:tcPr>
            <w:tcW w:type="dxa" w:w="4248"/>
            <w:vAlign w:val="center"/>
            <w:tcMar>
              <w:top w:w="72" w:type="dxa"/>
              <w:start w:w="84" w:type="dxa"/>
              <w:bottom w:w="72" w:type="dxa"/>
              <w:end w:w="84" w:type="dxa"/>
            </w:tcMar>
          </w:tcPr>
          <w:p>
            <w:pPr>
              <w:spacing w:after="0"/>
            </w:pPr>
            <w:r>
              <w:rPr>
                <w:b w:val="0"/>
                <w:sz w:val="15"/>
              </w:rPr>
              <w:t>____________________________</w:t>
            </w:r>
          </w:p>
        </w:tc>
      </w:tr>
      <w:tr>
        <w:trPr>
          <w:cantSplit/>
        </w:trPr>
        <w:tc>
          <w:tcPr>
            <w:tcW w:type="dxa" w:w="2232"/>
            <w:vAlign w:val="center"/>
            <w:tcMar>
              <w:top w:w="72" w:type="dxa"/>
              <w:start w:w="84" w:type="dxa"/>
              <w:bottom w:w="72" w:type="dxa"/>
              <w:end w:w="84" w:type="dxa"/>
            </w:tcMar>
            <w:shd w:fill="F4F7F8"/>
          </w:tcPr>
          <w:p>
            <w:pPr>
              <w:spacing w:after="0"/>
            </w:pPr>
            <w:r>
              <w:rPr>
                <w:b/>
                <w:sz w:val="15"/>
              </w:rPr>
              <w:t>Safeguard review</w:t>
            </w:r>
          </w:p>
        </w:tc>
        <w:tc>
          <w:tcPr>
            <w:tcW w:type="dxa" w:w="1872"/>
            <w:vAlign w:val="center"/>
            <w:tcMar>
              <w:top w:w="72" w:type="dxa"/>
              <w:start w:w="84" w:type="dxa"/>
              <w:bottom w:w="72" w:type="dxa"/>
              <w:end w:w="84" w:type="dxa"/>
            </w:tcMar>
            <w:shd w:fill="F4F7F8"/>
          </w:tcPr>
          <w:p>
            <w:pPr>
              <w:spacing w:after="0"/>
              <w:jc w:val="center"/>
            </w:pPr>
            <w:r>
              <w:rPr>
                <w:b w:val="0"/>
                <w:sz w:val="15"/>
              </w:rPr>
              <w:t>______</w:t>
            </w:r>
          </w:p>
        </w:tc>
        <w:tc>
          <w:tcPr>
            <w:tcW w:type="dxa" w:w="1872"/>
            <w:vAlign w:val="center"/>
            <w:tcMar>
              <w:top w:w="72" w:type="dxa"/>
              <w:start w:w="84" w:type="dxa"/>
              <w:bottom w:w="72" w:type="dxa"/>
              <w:end w:w="84" w:type="dxa"/>
            </w:tcMar>
            <w:shd w:fill="F4F7F8"/>
          </w:tcPr>
          <w:p>
            <w:pPr>
              <w:spacing w:after="0"/>
              <w:jc w:val="center"/>
            </w:pPr>
            <w:r>
              <w:rPr>
                <w:b w:val="0"/>
                <w:sz w:val="15"/>
              </w:rPr>
              <w:t>______</w:t>
            </w:r>
          </w:p>
        </w:tc>
        <w:tc>
          <w:tcPr>
            <w:tcW w:type="dxa" w:w="4248"/>
            <w:vAlign w:val="center"/>
            <w:tcMar>
              <w:top w:w="72" w:type="dxa"/>
              <w:start w:w="84" w:type="dxa"/>
              <w:bottom w:w="72" w:type="dxa"/>
              <w:end w:w="84" w:type="dxa"/>
            </w:tcMar>
            <w:shd w:fill="F4F7F8"/>
          </w:tcPr>
          <w:p>
            <w:pPr>
              <w:spacing w:after="0"/>
            </w:pPr>
            <w:r>
              <w:rPr>
                <w:b w:val="0"/>
                <w:sz w:val="15"/>
              </w:rPr>
              <w:t>____________________________</w:t>
            </w:r>
          </w:p>
        </w:tc>
      </w:tr>
      <w:tr>
        <w:trPr>
          <w:cantSplit/>
        </w:trPr>
        <w:tc>
          <w:tcPr>
            <w:tcW w:type="dxa" w:w="2232"/>
            <w:vAlign w:val="center"/>
            <w:tcMar>
              <w:top w:w="72" w:type="dxa"/>
              <w:start w:w="84" w:type="dxa"/>
              <w:bottom w:w="72" w:type="dxa"/>
              <w:end w:w="84" w:type="dxa"/>
            </w:tcMar>
          </w:tcPr>
          <w:p>
            <w:pPr>
              <w:spacing w:after="0"/>
            </w:pPr>
            <w:r>
              <w:rPr>
                <w:b/>
                <w:sz w:val="15"/>
              </w:rPr>
              <w:t>Revision and decision</w:t>
            </w:r>
          </w:p>
        </w:tc>
        <w:tc>
          <w:tcPr>
            <w:tcW w:type="dxa" w:w="1872"/>
            <w:vAlign w:val="center"/>
            <w:tcMar>
              <w:top w:w="72" w:type="dxa"/>
              <w:start w:w="84" w:type="dxa"/>
              <w:bottom w:w="72" w:type="dxa"/>
              <w:end w:w="84" w:type="dxa"/>
            </w:tcMar>
          </w:tcPr>
          <w:p>
            <w:pPr>
              <w:spacing w:after="0"/>
              <w:jc w:val="center"/>
            </w:pPr>
            <w:r>
              <w:rPr>
                <w:b w:val="0"/>
                <w:sz w:val="15"/>
              </w:rPr>
              <w:t>______</w:t>
            </w:r>
          </w:p>
        </w:tc>
        <w:tc>
          <w:tcPr>
            <w:tcW w:type="dxa" w:w="1872"/>
            <w:vAlign w:val="center"/>
            <w:tcMar>
              <w:top w:w="72" w:type="dxa"/>
              <w:start w:w="84" w:type="dxa"/>
              <w:bottom w:w="72" w:type="dxa"/>
              <w:end w:w="84" w:type="dxa"/>
            </w:tcMar>
          </w:tcPr>
          <w:p>
            <w:pPr>
              <w:spacing w:after="0"/>
              <w:jc w:val="center"/>
            </w:pPr>
            <w:r>
              <w:rPr>
                <w:b w:val="0"/>
                <w:sz w:val="15"/>
              </w:rPr>
              <w:t>______</w:t>
            </w:r>
          </w:p>
        </w:tc>
        <w:tc>
          <w:tcPr>
            <w:tcW w:type="dxa" w:w="4248"/>
            <w:vAlign w:val="center"/>
            <w:tcMar>
              <w:top w:w="72" w:type="dxa"/>
              <w:start w:w="84" w:type="dxa"/>
              <w:bottom w:w="72" w:type="dxa"/>
              <w:end w:w="84" w:type="dxa"/>
            </w:tcMar>
          </w:tcPr>
          <w:p>
            <w:pPr>
              <w:spacing w:after="0"/>
            </w:pPr>
            <w:r>
              <w:rPr>
                <w:b w:val="0"/>
                <w:sz w:val="15"/>
              </w:rPr>
              <w:t>____________________________</w:t>
            </w:r>
          </w:p>
        </w:tc>
      </w:tr>
    </w:tbl>
    <w:p>
      <w:pPr>
        <w:spacing w:before="100" w:after="40"/>
      </w:pPr>
      <w:r>
        <w:rPr>
          <w:b/>
        </w:rPr>
        <w:t xml:space="preserve">Official sources  </w:t>
      </w:r>
      <w:hyperlink r:id="rId9">
        <w:r>
          <w:rPr>
            <w:color w:val="346685"/>
            <w:u w:val="single"/>
          </w:rPr>
          <w:t>Student privacy and education technology</w:t>
        </w:r>
      </w:hyperlink>
      <w:r>
        <w:t xml:space="preserve">  |  </w:t>
      </w:r>
      <w:hyperlink r:id="rId10">
        <w:r>
          <w:rPr>
            <w:color w:val="346685"/>
            <w:u w:val="single"/>
          </w:rPr>
          <w:t>HHS research protections</w:t>
        </w:r>
      </w:hyperlink>
      <w:r>
        <w:t xml:space="preserve">  |  </w:t>
      </w:r>
      <w:hyperlink r:id="rId11">
        <w:r>
          <w:rPr>
            <w:color w:val="346685"/>
            <w:u w:val="single"/>
          </w:rPr>
          <w:t>Berkeley appropriate use guidance</w:t>
        </w:r>
      </w:hyperlink>
    </w:p>
    <w:p>
      <w:r>
        <w:br w:type="page"/>
      </w:r>
    </w:p>
    <w:p>
      <w:pPr>
        <w:pStyle w:val="Heading1"/>
      </w:pPr>
      <w:r>
        <w:t>Calibration calculation and interpretation</w:t>
      </w:r>
    </w:p>
    <w:p>
      <w:pPr>
        <w:pStyle w:val="Heading2"/>
      </w:pPr>
      <w:r>
        <w:t>Score comparison record</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3888"/>
            <w:vAlign w:val="center"/>
            <w:shd w:fill="193F58"/>
            <w:tcMar>
              <w:top w:w="72" w:type="dxa"/>
              <w:start w:w="84" w:type="dxa"/>
              <w:bottom w:w="72" w:type="dxa"/>
              <w:end w:w="84" w:type="dxa"/>
            </w:tcMar>
          </w:tcPr>
          <w:p>
            <w:pPr>
              <w:spacing w:after="0"/>
            </w:pPr>
            <w:r>
              <w:rPr>
                <w:b/>
                <w:color w:val="FFFFFF"/>
                <w:sz w:val="15"/>
              </w:rPr>
              <w:t>Measure</w:t>
            </w:r>
          </w:p>
        </w:tc>
        <w:tc>
          <w:tcPr>
            <w:tcW w:type="dxa" w:w="2088"/>
            <w:vAlign w:val="center"/>
            <w:shd w:fill="193F58"/>
            <w:tcMar>
              <w:top w:w="72" w:type="dxa"/>
              <w:start w:w="84" w:type="dxa"/>
              <w:bottom w:w="72" w:type="dxa"/>
              <w:end w:w="84" w:type="dxa"/>
            </w:tcMar>
          </w:tcPr>
          <w:p>
            <w:pPr>
              <w:spacing w:after="0"/>
            </w:pPr>
            <w:r>
              <w:rPr>
                <w:b/>
                <w:color w:val="FFFFFF"/>
                <w:sz w:val="15"/>
              </w:rPr>
              <w:t>Packet A</w:t>
            </w:r>
          </w:p>
        </w:tc>
        <w:tc>
          <w:tcPr>
            <w:tcW w:type="dxa" w:w="2088"/>
            <w:vAlign w:val="center"/>
            <w:shd w:fill="193F58"/>
            <w:tcMar>
              <w:top w:w="72" w:type="dxa"/>
              <w:start w:w="84" w:type="dxa"/>
              <w:bottom w:w="72" w:type="dxa"/>
              <w:end w:w="84" w:type="dxa"/>
            </w:tcMar>
          </w:tcPr>
          <w:p>
            <w:pPr>
              <w:spacing w:after="0"/>
            </w:pPr>
            <w:r>
              <w:rPr>
                <w:b/>
                <w:color w:val="FFFFFF"/>
                <w:sz w:val="15"/>
              </w:rPr>
              <w:t>Packet B</w:t>
            </w:r>
          </w:p>
        </w:tc>
        <w:tc>
          <w:tcPr>
            <w:tcW w:type="dxa" w:w="2160"/>
            <w:vAlign w:val="center"/>
            <w:shd w:fill="193F58"/>
            <w:tcMar>
              <w:top w:w="72" w:type="dxa"/>
              <w:start w:w="84" w:type="dxa"/>
              <w:bottom w:w="72" w:type="dxa"/>
              <w:end w:w="84" w:type="dxa"/>
            </w:tcMar>
          </w:tcPr>
          <w:p>
            <w:pPr>
              <w:spacing w:after="0"/>
            </w:pPr>
            <w:r>
              <w:rPr>
                <w:b/>
                <w:color w:val="FFFFFF"/>
                <w:sz w:val="15"/>
              </w:rPr>
              <w:t>Combined</w:t>
            </w:r>
          </w:p>
        </w:tc>
      </w:tr>
      <w:tr>
        <w:trPr>
          <w:cantSplit/>
        </w:trPr>
        <w:tc>
          <w:tcPr>
            <w:tcW w:type="dxa" w:w="3888"/>
            <w:vAlign w:val="center"/>
            <w:tcMar>
              <w:top w:w="72" w:type="dxa"/>
              <w:start w:w="84" w:type="dxa"/>
              <w:bottom w:w="72" w:type="dxa"/>
              <w:end w:w="84" w:type="dxa"/>
            </w:tcMar>
          </w:tcPr>
          <w:p>
            <w:pPr>
              <w:spacing w:after="0"/>
            </w:pPr>
            <w:r>
              <w:rPr>
                <w:b/>
                <w:sz w:val="15"/>
              </w:rPr>
              <w:t>Comparable dimension scores</w:t>
            </w:r>
          </w:p>
        </w:tc>
        <w:tc>
          <w:tcPr>
            <w:tcW w:type="dxa" w:w="2088"/>
            <w:vAlign w:val="center"/>
            <w:tcMar>
              <w:top w:w="72" w:type="dxa"/>
              <w:start w:w="84" w:type="dxa"/>
              <w:bottom w:w="72" w:type="dxa"/>
              <w:end w:w="84" w:type="dxa"/>
            </w:tcMar>
          </w:tcPr>
          <w:p>
            <w:pPr>
              <w:spacing w:after="0"/>
              <w:jc w:val="center"/>
            </w:pPr>
            <w:r>
              <w:rPr>
                <w:b w:val="0"/>
                <w:sz w:val="15"/>
              </w:rPr>
              <w:t>______</w:t>
            </w:r>
          </w:p>
        </w:tc>
        <w:tc>
          <w:tcPr>
            <w:tcW w:type="dxa" w:w="2088"/>
            <w:vAlign w:val="center"/>
            <w:tcMar>
              <w:top w:w="72" w:type="dxa"/>
              <w:start w:w="84" w:type="dxa"/>
              <w:bottom w:w="72" w:type="dxa"/>
              <w:end w:w="84" w:type="dxa"/>
            </w:tcMar>
          </w:tcPr>
          <w:p>
            <w:pPr>
              <w:spacing w:after="0"/>
              <w:jc w:val="center"/>
            </w:pPr>
            <w:r>
              <w:rPr>
                <w:b w:val="0"/>
                <w:sz w:val="15"/>
              </w:rPr>
              <w:t>______</w:t>
            </w:r>
          </w:p>
        </w:tc>
        <w:tc>
          <w:tcPr>
            <w:tcW w:type="dxa" w:w="2160"/>
            <w:vAlign w:val="center"/>
            <w:tcMar>
              <w:top w:w="72" w:type="dxa"/>
              <w:start w:w="84" w:type="dxa"/>
              <w:bottom w:w="72" w:type="dxa"/>
              <w:end w:w="84" w:type="dxa"/>
            </w:tcMar>
          </w:tcPr>
          <w:p>
            <w:pPr>
              <w:spacing w:after="0"/>
              <w:jc w:val="center"/>
            </w:pPr>
            <w:r>
              <w:rPr>
                <w:b w:val="0"/>
                <w:sz w:val="15"/>
              </w:rPr>
              <w:t>______</w:t>
            </w:r>
          </w:p>
        </w:tc>
      </w:tr>
      <w:tr>
        <w:trPr>
          <w:cantSplit/>
        </w:trPr>
        <w:tc>
          <w:tcPr>
            <w:tcW w:type="dxa" w:w="3888"/>
            <w:vAlign w:val="center"/>
            <w:tcMar>
              <w:top w:w="72" w:type="dxa"/>
              <w:start w:w="84" w:type="dxa"/>
              <w:bottom w:w="72" w:type="dxa"/>
              <w:end w:w="84" w:type="dxa"/>
            </w:tcMar>
            <w:shd w:fill="F4F7F8"/>
          </w:tcPr>
          <w:p>
            <w:pPr>
              <w:spacing w:after="0"/>
            </w:pPr>
            <w:r>
              <w:rPr>
                <w:b/>
                <w:sz w:val="15"/>
              </w:rPr>
              <w:t>Exact agreements</w:t>
            </w:r>
          </w:p>
        </w:tc>
        <w:tc>
          <w:tcPr>
            <w:tcW w:type="dxa" w:w="2088"/>
            <w:vAlign w:val="center"/>
            <w:tcMar>
              <w:top w:w="72" w:type="dxa"/>
              <w:start w:w="84" w:type="dxa"/>
              <w:bottom w:w="72" w:type="dxa"/>
              <w:end w:w="84" w:type="dxa"/>
            </w:tcMar>
            <w:shd w:fill="F4F7F8"/>
          </w:tcPr>
          <w:p>
            <w:pPr>
              <w:spacing w:after="0"/>
              <w:jc w:val="center"/>
            </w:pPr>
            <w:r>
              <w:rPr>
                <w:b w:val="0"/>
                <w:sz w:val="15"/>
              </w:rPr>
              <w:t>______</w:t>
            </w:r>
          </w:p>
        </w:tc>
        <w:tc>
          <w:tcPr>
            <w:tcW w:type="dxa" w:w="2088"/>
            <w:vAlign w:val="center"/>
            <w:tcMar>
              <w:top w:w="72" w:type="dxa"/>
              <w:start w:w="84" w:type="dxa"/>
              <w:bottom w:w="72" w:type="dxa"/>
              <w:end w:w="84" w:type="dxa"/>
            </w:tcMar>
            <w:shd w:fill="F4F7F8"/>
          </w:tcPr>
          <w:p>
            <w:pPr>
              <w:spacing w:after="0"/>
              <w:jc w:val="center"/>
            </w:pPr>
            <w:r>
              <w:rPr>
                <w:b w:val="0"/>
                <w:sz w:val="15"/>
              </w:rPr>
              <w:t>______</w:t>
            </w:r>
          </w:p>
        </w:tc>
        <w:tc>
          <w:tcPr>
            <w:tcW w:type="dxa" w:w="2160"/>
            <w:vAlign w:val="center"/>
            <w:tcMar>
              <w:top w:w="72" w:type="dxa"/>
              <w:start w:w="84" w:type="dxa"/>
              <w:bottom w:w="72" w:type="dxa"/>
              <w:end w:w="84" w:type="dxa"/>
            </w:tcMar>
            <w:shd w:fill="F4F7F8"/>
          </w:tcPr>
          <w:p>
            <w:pPr>
              <w:spacing w:after="0"/>
              <w:jc w:val="center"/>
            </w:pPr>
            <w:r>
              <w:rPr>
                <w:b w:val="0"/>
                <w:sz w:val="15"/>
              </w:rPr>
              <w:t>______</w:t>
            </w:r>
          </w:p>
        </w:tc>
      </w:tr>
      <w:tr>
        <w:trPr>
          <w:cantSplit/>
        </w:trPr>
        <w:tc>
          <w:tcPr>
            <w:tcW w:type="dxa" w:w="3888"/>
            <w:vAlign w:val="center"/>
            <w:tcMar>
              <w:top w:w="72" w:type="dxa"/>
              <w:start w:w="84" w:type="dxa"/>
              <w:bottom w:w="72" w:type="dxa"/>
              <w:end w:w="84" w:type="dxa"/>
            </w:tcMar>
          </w:tcPr>
          <w:p>
            <w:pPr>
              <w:spacing w:after="0"/>
            </w:pPr>
            <w:r>
              <w:rPr>
                <w:b/>
                <w:sz w:val="15"/>
              </w:rPr>
              <w:t>Differences of one point</w:t>
            </w:r>
          </w:p>
        </w:tc>
        <w:tc>
          <w:tcPr>
            <w:tcW w:type="dxa" w:w="2088"/>
            <w:vAlign w:val="center"/>
            <w:tcMar>
              <w:top w:w="72" w:type="dxa"/>
              <w:start w:w="84" w:type="dxa"/>
              <w:bottom w:w="72" w:type="dxa"/>
              <w:end w:w="84" w:type="dxa"/>
            </w:tcMar>
          </w:tcPr>
          <w:p>
            <w:pPr>
              <w:spacing w:after="0"/>
              <w:jc w:val="center"/>
            </w:pPr>
            <w:r>
              <w:rPr>
                <w:b w:val="0"/>
                <w:sz w:val="15"/>
              </w:rPr>
              <w:t>______</w:t>
            </w:r>
          </w:p>
        </w:tc>
        <w:tc>
          <w:tcPr>
            <w:tcW w:type="dxa" w:w="2088"/>
            <w:vAlign w:val="center"/>
            <w:tcMar>
              <w:top w:w="72" w:type="dxa"/>
              <w:start w:w="84" w:type="dxa"/>
              <w:bottom w:w="72" w:type="dxa"/>
              <w:end w:w="84" w:type="dxa"/>
            </w:tcMar>
          </w:tcPr>
          <w:p>
            <w:pPr>
              <w:spacing w:after="0"/>
              <w:jc w:val="center"/>
            </w:pPr>
            <w:r>
              <w:rPr>
                <w:b w:val="0"/>
                <w:sz w:val="15"/>
              </w:rPr>
              <w:t>______</w:t>
            </w:r>
          </w:p>
        </w:tc>
        <w:tc>
          <w:tcPr>
            <w:tcW w:type="dxa" w:w="2160"/>
            <w:vAlign w:val="center"/>
            <w:tcMar>
              <w:top w:w="72" w:type="dxa"/>
              <w:start w:w="84" w:type="dxa"/>
              <w:bottom w:w="72" w:type="dxa"/>
              <w:end w:w="84" w:type="dxa"/>
            </w:tcMar>
          </w:tcPr>
          <w:p>
            <w:pPr>
              <w:spacing w:after="0"/>
              <w:jc w:val="center"/>
            </w:pPr>
            <w:r>
              <w:rPr>
                <w:b w:val="0"/>
                <w:sz w:val="15"/>
              </w:rPr>
              <w:t>______</w:t>
            </w:r>
          </w:p>
        </w:tc>
      </w:tr>
      <w:tr>
        <w:trPr>
          <w:cantSplit/>
        </w:trPr>
        <w:tc>
          <w:tcPr>
            <w:tcW w:type="dxa" w:w="3888"/>
            <w:vAlign w:val="center"/>
            <w:tcMar>
              <w:top w:w="72" w:type="dxa"/>
              <w:start w:w="84" w:type="dxa"/>
              <w:bottom w:w="72" w:type="dxa"/>
              <w:end w:w="84" w:type="dxa"/>
            </w:tcMar>
            <w:shd w:fill="F4F7F8"/>
          </w:tcPr>
          <w:p>
            <w:pPr>
              <w:spacing w:after="0"/>
            </w:pPr>
            <w:r>
              <w:rPr>
                <w:b/>
                <w:sz w:val="15"/>
              </w:rPr>
              <w:t>Differences of two or more</w:t>
            </w:r>
          </w:p>
        </w:tc>
        <w:tc>
          <w:tcPr>
            <w:tcW w:type="dxa" w:w="2088"/>
            <w:vAlign w:val="center"/>
            <w:tcMar>
              <w:top w:w="72" w:type="dxa"/>
              <w:start w:w="84" w:type="dxa"/>
              <w:bottom w:w="72" w:type="dxa"/>
              <w:end w:w="84" w:type="dxa"/>
            </w:tcMar>
            <w:shd w:fill="F4F7F8"/>
          </w:tcPr>
          <w:p>
            <w:pPr>
              <w:spacing w:after="0"/>
              <w:jc w:val="center"/>
            </w:pPr>
            <w:r>
              <w:rPr>
                <w:b w:val="0"/>
                <w:sz w:val="15"/>
              </w:rPr>
              <w:t>______</w:t>
            </w:r>
          </w:p>
        </w:tc>
        <w:tc>
          <w:tcPr>
            <w:tcW w:type="dxa" w:w="2088"/>
            <w:vAlign w:val="center"/>
            <w:tcMar>
              <w:top w:w="72" w:type="dxa"/>
              <w:start w:w="84" w:type="dxa"/>
              <w:bottom w:w="72" w:type="dxa"/>
              <w:end w:w="84" w:type="dxa"/>
            </w:tcMar>
            <w:shd w:fill="F4F7F8"/>
          </w:tcPr>
          <w:p>
            <w:pPr>
              <w:spacing w:after="0"/>
              <w:jc w:val="center"/>
            </w:pPr>
            <w:r>
              <w:rPr>
                <w:b w:val="0"/>
                <w:sz w:val="15"/>
              </w:rPr>
              <w:t>______</w:t>
            </w:r>
          </w:p>
        </w:tc>
        <w:tc>
          <w:tcPr>
            <w:tcW w:type="dxa" w:w="2160"/>
            <w:vAlign w:val="center"/>
            <w:tcMar>
              <w:top w:w="72" w:type="dxa"/>
              <w:start w:w="84" w:type="dxa"/>
              <w:bottom w:w="72" w:type="dxa"/>
              <w:end w:w="84" w:type="dxa"/>
            </w:tcMar>
            <w:shd w:fill="F4F7F8"/>
          </w:tcPr>
          <w:p>
            <w:pPr>
              <w:spacing w:after="0"/>
              <w:jc w:val="center"/>
            </w:pPr>
            <w:r>
              <w:rPr>
                <w:b w:val="0"/>
                <w:sz w:val="15"/>
              </w:rPr>
              <w:t>______</w:t>
            </w:r>
          </w:p>
        </w:tc>
      </w:tr>
      <w:tr>
        <w:trPr>
          <w:cantSplit/>
        </w:trPr>
        <w:tc>
          <w:tcPr>
            <w:tcW w:type="dxa" w:w="3888"/>
            <w:vAlign w:val="center"/>
            <w:tcMar>
              <w:top w:w="72" w:type="dxa"/>
              <w:start w:w="84" w:type="dxa"/>
              <w:bottom w:w="72" w:type="dxa"/>
              <w:end w:w="84" w:type="dxa"/>
            </w:tcMar>
          </w:tcPr>
          <w:p>
            <w:pPr>
              <w:spacing w:after="0"/>
            </w:pPr>
            <w:r>
              <w:rPr>
                <w:b/>
                <w:sz w:val="15"/>
              </w:rPr>
              <w:t>Missing evidence handled correctly</w:t>
            </w:r>
          </w:p>
        </w:tc>
        <w:tc>
          <w:tcPr>
            <w:tcW w:type="dxa" w:w="2088"/>
            <w:vAlign w:val="center"/>
            <w:tcMar>
              <w:top w:w="72" w:type="dxa"/>
              <w:start w:w="84" w:type="dxa"/>
              <w:bottom w:w="72" w:type="dxa"/>
              <w:end w:w="84" w:type="dxa"/>
            </w:tcMar>
          </w:tcPr>
          <w:p>
            <w:pPr>
              <w:spacing w:after="0"/>
              <w:jc w:val="center"/>
            </w:pPr>
            <w:r>
              <w:rPr>
                <w:b w:val="0"/>
                <w:sz w:val="15"/>
              </w:rPr>
              <w:t>______</w:t>
            </w:r>
          </w:p>
        </w:tc>
        <w:tc>
          <w:tcPr>
            <w:tcW w:type="dxa" w:w="2088"/>
            <w:vAlign w:val="center"/>
            <w:tcMar>
              <w:top w:w="72" w:type="dxa"/>
              <w:start w:w="84" w:type="dxa"/>
              <w:bottom w:w="72" w:type="dxa"/>
              <w:end w:w="84" w:type="dxa"/>
            </w:tcMar>
          </w:tcPr>
          <w:p>
            <w:pPr>
              <w:spacing w:after="0"/>
              <w:jc w:val="center"/>
            </w:pPr>
            <w:r>
              <w:rPr>
                <w:b w:val="0"/>
                <w:sz w:val="15"/>
              </w:rPr>
              <w:t>______</w:t>
            </w:r>
          </w:p>
        </w:tc>
        <w:tc>
          <w:tcPr>
            <w:tcW w:type="dxa" w:w="2160"/>
            <w:vAlign w:val="center"/>
            <w:tcMar>
              <w:top w:w="72" w:type="dxa"/>
              <w:start w:w="84" w:type="dxa"/>
              <w:bottom w:w="72" w:type="dxa"/>
              <w:end w:w="84" w:type="dxa"/>
            </w:tcMar>
          </w:tcPr>
          <w:p>
            <w:pPr>
              <w:spacing w:after="0"/>
              <w:jc w:val="center"/>
            </w:pPr>
            <w:r>
              <w:rPr>
                <w:b w:val="0"/>
                <w:sz w:val="15"/>
              </w:rPr>
              <w:t>______</w:t>
            </w:r>
          </w:p>
        </w:tc>
      </w:tr>
      <w:tr>
        <w:trPr>
          <w:cantSplit/>
        </w:trPr>
        <w:tc>
          <w:tcPr>
            <w:tcW w:type="dxa" w:w="3888"/>
            <w:vAlign w:val="center"/>
            <w:tcMar>
              <w:top w:w="72" w:type="dxa"/>
              <w:start w:w="84" w:type="dxa"/>
              <w:bottom w:w="72" w:type="dxa"/>
              <w:end w:w="84" w:type="dxa"/>
            </w:tcMar>
            <w:shd w:fill="F4F7F8"/>
          </w:tcPr>
          <w:p>
            <w:pPr>
              <w:spacing w:after="0"/>
            </w:pPr>
            <w:r>
              <w:rPr>
                <w:b/>
                <w:sz w:val="15"/>
              </w:rPr>
              <w:t>Boundary violations identified</w:t>
            </w:r>
          </w:p>
        </w:tc>
        <w:tc>
          <w:tcPr>
            <w:tcW w:type="dxa" w:w="2088"/>
            <w:vAlign w:val="center"/>
            <w:tcMar>
              <w:top w:w="72" w:type="dxa"/>
              <w:start w:w="84" w:type="dxa"/>
              <w:bottom w:w="72" w:type="dxa"/>
              <w:end w:w="84" w:type="dxa"/>
            </w:tcMar>
            <w:shd w:fill="F4F7F8"/>
          </w:tcPr>
          <w:p>
            <w:pPr>
              <w:spacing w:after="0"/>
              <w:jc w:val="center"/>
            </w:pPr>
            <w:r>
              <w:rPr>
                <w:b w:val="0"/>
                <w:sz w:val="15"/>
              </w:rPr>
              <w:t>NA</w:t>
            </w:r>
          </w:p>
        </w:tc>
        <w:tc>
          <w:tcPr>
            <w:tcW w:type="dxa" w:w="2088"/>
            <w:vAlign w:val="center"/>
            <w:tcMar>
              <w:top w:w="72" w:type="dxa"/>
              <w:start w:w="84" w:type="dxa"/>
              <w:bottom w:w="72" w:type="dxa"/>
              <w:end w:w="84" w:type="dxa"/>
            </w:tcMar>
            <w:shd w:fill="F4F7F8"/>
          </w:tcPr>
          <w:p>
            <w:pPr>
              <w:spacing w:after="0"/>
              <w:jc w:val="center"/>
            </w:pPr>
            <w:r>
              <w:rPr>
                <w:b w:val="0"/>
                <w:sz w:val="15"/>
              </w:rPr>
              <w:t>______</w:t>
            </w:r>
          </w:p>
        </w:tc>
        <w:tc>
          <w:tcPr>
            <w:tcW w:type="dxa" w:w="2160"/>
            <w:vAlign w:val="center"/>
            <w:tcMar>
              <w:top w:w="72" w:type="dxa"/>
              <w:start w:w="84" w:type="dxa"/>
              <w:bottom w:w="72" w:type="dxa"/>
              <w:end w:w="84" w:type="dxa"/>
            </w:tcMar>
            <w:shd w:fill="F4F7F8"/>
          </w:tcPr>
          <w:p>
            <w:pPr>
              <w:spacing w:after="0"/>
              <w:jc w:val="center"/>
            </w:pPr>
            <w:r>
              <w:rPr>
                <w:b w:val="0"/>
                <w:sz w:val="15"/>
              </w:rPr>
              <w:t>______</w:t>
            </w:r>
          </w:p>
        </w:tc>
      </w:tr>
    </w:tbl>
    <w:p>
      <w:pPr>
        <w:pStyle w:val="Heading2"/>
      </w:pPr>
      <w:r>
        <w:t>Calculations</w:t>
      </w:r>
    </w:p>
    <w:p>
      <w:pPr>
        <w:spacing w:after="60"/>
      </w:pPr>
      <w:r>
        <w:rPr>
          <w:b/>
        </w:rPr>
        <w:t xml:space="preserve">Exact agreement  </w:t>
      </w:r>
      <w:r>
        <w:t>Exact agreements divided by comparable scores multiplied by 100  Result __________ percent</w:t>
      </w:r>
    </w:p>
    <w:p>
      <w:pPr>
        <w:spacing w:after="60"/>
      </w:pPr>
      <w:r>
        <w:rPr>
          <w:b/>
        </w:rPr>
        <w:t xml:space="preserve">Within one point  </w:t>
      </w:r>
      <w:r>
        <w:t>Exact agreements plus one point differences divided by comparable scores multiplied by 100  Result __________ percent</w:t>
      </w:r>
    </w:p>
    <w:p>
      <w:pPr>
        <w:spacing w:after="60"/>
      </w:pPr>
      <w:r>
        <w:rPr>
          <w:b/>
        </w:rPr>
        <w:t xml:space="preserve">Critical rule agreement  </w:t>
      </w:r>
      <w:r>
        <w:t>Correct verification errors, boundary violations, and missing evidence decisions divided by applicable decisions multiplied by 100  Result __________ percent</w:t>
      </w:r>
    </w:p>
    <w:p>
      <w:pPr>
        <w:pStyle w:val="Heading2"/>
      </w:pPr>
      <w:r>
        <w:t>Proposed readiness thresholds</w:t>
      </w:r>
    </w:p>
    <w:tbl>
      <w:tblPr>
        <w:tblStyle w:val="TableGrid"/>
        <w:tblW w:type="auto" w:w="0"/>
        <w:jc w:val="center"/>
        <w:tblLayout w:type="fixed"/>
        <w:tblLook w:firstColumn="1" w:firstRow="1" w:lastColumn="0" w:lastRow="0" w:noHBand="0" w:noVBand="1" w:val="04A0"/>
      </w:tblPr>
      <w:tblGrid>
        <w:gridCol w:w="2585"/>
        <w:gridCol w:w="2585"/>
        <w:gridCol w:w="2585"/>
        <w:gridCol w:w="2585"/>
      </w:tblGrid>
      <w:tr>
        <w:trPr>
          <w:tblHeader w:val="true"/>
          <w:cantSplit/>
        </w:trPr>
        <w:tc>
          <w:tcPr>
            <w:tcW w:type="dxa" w:w="3312"/>
            <w:vAlign w:val="center"/>
            <w:shd w:fill="193F58"/>
            <w:tcMar>
              <w:top w:w="72" w:type="dxa"/>
              <w:start w:w="84" w:type="dxa"/>
              <w:bottom w:w="72" w:type="dxa"/>
              <w:end w:w="84" w:type="dxa"/>
            </w:tcMar>
          </w:tcPr>
          <w:p>
            <w:pPr>
              <w:spacing w:after="0"/>
            </w:pPr>
            <w:r>
              <w:rPr>
                <w:b/>
                <w:color w:val="FFFFFF"/>
                <w:sz w:val="15"/>
              </w:rPr>
              <w:t>Measure</w:t>
            </w:r>
          </w:p>
        </w:tc>
        <w:tc>
          <w:tcPr>
            <w:tcW w:type="dxa" w:w="2592"/>
            <w:vAlign w:val="center"/>
            <w:shd w:fill="193F58"/>
            <w:tcMar>
              <w:top w:w="72" w:type="dxa"/>
              <w:start w:w="84" w:type="dxa"/>
              <w:bottom w:w="72" w:type="dxa"/>
              <w:end w:w="84" w:type="dxa"/>
            </w:tcMar>
          </w:tcPr>
          <w:p>
            <w:pPr>
              <w:spacing w:after="0"/>
            </w:pPr>
            <w:r>
              <w:rPr>
                <w:b/>
                <w:color w:val="FFFFFF"/>
                <w:sz w:val="15"/>
              </w:rPr>
              <w:t>Threshold</w:t>
            </w:r>
          </w:p>
        </w:tc>
        <w:tc>
          <w:tcPr>
            <w:tcW w:type="dxa" w:w="2088"/>
            <w:vAlign w:val="center"/>
            <w:shd w:fill="193F58"/>
            <w:tcMar>
              <w:top w:w="72" w:type="dxa"/>
              <w:start w:w="84" w:type="dxa"/>
              <w:bottom w:w="72" w:type="dxa"/>
              <w:end w:w="84" w:type="dxa"/>
            </w:tcMar>
          </w:tcPr>
          <w:p>
            <w:pPr>
              <w:spacing w:after="0"/>
            </w:pPr>
            <w:r>
              <w:rPr>
                <w:b/>
                <w:color w:val="FFFFFF"/>
                <w:sz w:val="15"/>
              </w:rPr>
              <w:t>Result</w:t>
            </w:r>
          </w:p>
        </w:tc>
        <w:tc>
          <w:tcPr>
            <w:tcW w:type="dxa" w:w="2232"/>
            <w:vAlign w:val="center"/>
            <w:shd w:fill="193F58"/>
            <w:tcMar>
              <w:top w:w="72" w:type="dxa"/>
              <w:start w:w="84" w:type="dxa"/>
              <w:bottom w:w="72" w:type="dxa"/>
              <w:end w:w="84" w:type="dxa"/>
            </w:tcMar>
          </w:tcPr>
          <w:p>
            <w:pPr>
              <w:spacing w:after="0"/>
            </w:pPr>
            <w:r>
              <w:rPr>
                <w:b/>
                <w:color w:val="FFFFFF"/>
                <w:sz w:val="15"/>
              </w:rPr>
              <w:t>Pass</w:t>
            </w:r>
          </w:p>
        </w:tc>
      </w:tr>
      <w:tr>
        <w:trPr>
          <w:cantSplit/>
        </w:trPr>
        <w:tc>
          <w:tcPr>
            <w:tcW w:type="dxa" w:w="3312"/>
            <w:vAlign w:val="center"/>
            <w:tcMar>
              <w:top w:w="72" w:type="dxa"/>
              <w:start w:w="84" w:type="dxa"/>
              <w:bottom w:w="72" w:type="dxa"/>
              <w:end w:w="84" w:type="dxa"/>
            </w:tcMar>
          </w:tcPr>
          <w:p>
            <w:pPr>
              <w:spacing w:after="0"/>
            </w:pPr>
            <w:r>
              <w:rPr>
                <w:b/>
                <w:sz w:val="15"/>
              </w:rPr>
              <w:t>Exact agreement</w:t>
            </w:r>
          </w:p>
        </w:tc>
        <w:tc>
          <w:tcPr>
            <w:tcW w:type="dxa" w:w="2592"/>
            <w:vAlign w:val="center"/>
            <w:tcMar>
              <w:top w:w="72" w:type="dxa"/>
              <w:start w:w="84" w:type="dxa"/>
              <w:bottom w:w="72" w:type="dxa"/>
              <w:end w:w="84" w:type="dxa"/>
            </w:tcMar>
          </w:tcPr>
          <w:p>
            <w:pPr>
              <w:spacing w:after="0"/>
              <w:jc w:val="center"/>
            </w:pPr>
            <w:r>
              <w:rPr>
                <w:b w:val="0"/>
                <w:sz w:val="15"/>
              </w:rPr>
              <w:t>At least 80 percent</w:t>
            </w:r>
          </w:p>
        </w:tc>
        <w:tc>
          <w:tcPr>
            <w:tcW w:type="dxa" w:w="2088"/>
            <w:vAlign w:val="center"/>
            <w:tcMar>
              <w:top w:w="72" w:type="dxa"/>
              <w:start w:w="84" w:type="dxa"/>
              <w:bottom w:w="72" w:type="dxa"/>
              <w:end w:w="84" w:type="dxa"/>
            </w:tcMar>
          </w:tcPr>
          <w:p>
            <w:pPr>
              <w:spacing w:after="0"/>
              <w:jc w:val="center"/>
            </w:pPr>
            <w:r>
              <w:rPr>
                <w:b w:val="0"/>
                <w:sz w:val="15"/>
              </w:rPr>
              <w:t>________</w:t>
            </w:r>
          </w:p>
        </w:tc>
        <w:tc>
          <w:tcPr>
            <w:tcW w:type="dxa" w:w="2232"/>
            <w:vAlign w:val="center"/>
            <w:tcMar>
              <w:top w:w="72" w:type="dxa"/>
              <w:start w:w="84" w:type="dxa"/>
              <w:bottom w:w="72" w:type="dxa"/>
              <w:end w:w="84" w:type="dxa"/>
            </w:tcMar>
          </w:tcPr>
          <w:p>
            <w:pPr>
              <w:spacing w:after="0"/>
              <w:jc w:val="center"/>
            </w:pPr>
            <w:r>
              <w:rPr>
                <w:b w:val="0"/>
                <w:sz w:val="15"/>
              </w:rPr>
              <w:t>Yes  No</w:t>
            </w:r>
          </w:p>
        </w:tc>
      </w:tr>
      <w:tr>
        <w:trPr>
          <w:cantSplit/>
        </w:trPr>
        <w:tc>
          <w:tcPr>
            <w:tcW w:type="dxa" w:w="3312"/>
            <w:vAlign w:val="center"/>
            <w:tcMar>
              <w:top w:w="72" w:type="dxa"/>
              <w:start w:w="84" w:type="dxa"/>
              <w:bottom w:w="72" w:type="dxa"/>
              <w:end w:w="84" w:type="dxa"/>
            </w:tcMar>
            <w:shd w:fill="F4F7F8"/>
          </w:tcPr>
          <w:p>
            <w:pPr>
              <w:spacing w:after="0"/>
            </w:pPr>
            <w:r>
              <w:rPr>
                <w:b/>
                <w:sz w:val="15"/>
              </w:rPr>
              <w:t>Within one point</w:t>
            </w:r>
          </w:p>
        </w:tc>
        <w:tc>
          <w:tcPr>
            <w:tcW w:type="dxa" w:w="2592"/>
            <w:vAlign w:val="center"/>
            <w:tcMar>
              <w:top w:w="72" w:type="dxa"/>
              <w:start w:w="84" w:type="dxa"/>
              <w:bottom w:w="72" w:type="dxa"/>
              <w:end w:w="84" w:type="dxa"/>
            </w:tcMar>
            <w:shd w:fill="F4F7F8"/>
          </w:tcPr>
          <w:p>
            <w:pPr>
              <w:spacing w:after="0"/>
              <w:jc w:val="center"/>
            </w:pPr>
            <w:r>
              <w:rPr>
                <w:b w:val="0"/>
                <w:sz w:val="15"/>
              </w:rPr>
              <w:t>100 percent</w:t>
            </w:r>
          </w:p>
        </w:tc>
        <w:tc>
          <w:tcPr>
            <w:tcW w:type="dxa" w:w="2088"/>
            <w:vAlign w:val="center"/>
            <w:tcMar>
              <w:top w:w="72" w:type="dxa"/>
              <w:start w:w="84" w:type="dxa"/>
              <w:bottom w:w="72" w:type="dxa"/>
              <w:end w:w="84" w:type="dxa"/>
            </w:tcMar>
            <w:shd w:fill="F4F7F8"/>
          </w:tcPr>
          <w:p>
            <w:pPr>
              <w:spacing w:after="0"/>
              <w:jc w:val="center"/>
            </w:pPr>
            <w:r>
              <w:rPr>
                <w:b w:val="0"/>
                <w:sz w:val="15"/>
              </w:rPr>
              <w:t>________</w:t>
            </w:r>
          </w:p>
        </w:tc>
        <w:tc>
          <w:tcPr>
            <w:tcW w:type="dxa" w:w="2232"/>
            <w:vAlign w:val="center"/>
            <w:tcMar>
              <w:top w:w="72" w:type="dxa"/>
              <w:start w:w="84" w:type="dxa"/>
              <w:bottom w:w="72" w:type="dxa"/>
              <w:end w:w="84" w:type="dxa"/>
            </w:tcMar>
            <w:shd w:fill="F4F7F8"/>
          </w:tcPr>
          <w:p>
            <w:pPr>
              <w:spacing w:after="0"/>
              <w:jc w:val="center"/>
            </w:pPr>
            <w:r>
              <w:rPr>
                <w:b w:val="0"/>
                <w:sz w:val="15"/>
              </w:rPr>
              <w:t>Yes  No</w:t>
            </w:r>
          </w:p>
        </w:tc>
      </w:tr>
      <w:tr>
        <w:trPr>
          <w:cantSplit/>
        </w:trPr>
        <w:tc>
          <w:tcPr>
            <w:tcW w:type="dxa" w:w="3312"/>
            <w:vAlign w:val="center"/>
            <w:tcMar>
              <w:top w:w="72" w:type="dxa"/>
              <w:start w:w="84" w:type="dxa"/>
              <w:bottom w:w="72" w:type="dxa"/>
              <w:end w:w="84" w:type="dxa"/>
            </w:tcMar>
          </w:tcPr>
          <w:p>
            <w:pPr>
              <w:spacing w:after="0"/>
            </w:pPr>
            <w:r>
              <w:rPr>
                <w:b/>
                <w:sz w:val="15"/>
              </w:rPr>
              <w:t>Verification errors</w:t>
            </w:r>
          </w:p>
        </w:tc>
        <w:tc>
          <w:tcPr>
            <w:tcW w:type="dxa" w:w="2592"/>
            <w:vAlign w:val="center"/>
            <w:tcMar>
              <w:top w:w="72" w:type="dxa"/>
              <w:start w:w="84" w:type="dxa"/>
              <w:bottom w:w="72" w:type="dxa"/>
              <w:end w:w="84" w:type="dxa"/>
            </w:tcMar>
          </w:tcPr>
          <w:p>
            <w:pPr>
              <w:spacing w:after="0"/>
              <w:jc w:val="center"/>
            </w:pPr>
            <w:r>
              <w:rPr>
                <w:b w:val="0"/>
                <w:sz w:val="15"/>
              </w:rPr>
              <w:t>100 percent</w:t>
            </w:r>
          </w:p>
        </w:tc>
        <w:tc>
          <w:tcPr>
            <w:tcW w:type="dxa" w:w="2088"/>
            <w:vAlign w:val="center"/>
            <w:tcMar>
              <w:top w:w="72" w:type="dxa"/>
              <w:start w:w="84" w:type="dxa"/>
              <w:bottom w:w="72" w:type="dxa"/>
              <w:end w:w="84" w:type="dxa"/>
            </w:tcMar>
          </w:tcPr>
          <w:p>
            <w:pPr>
              <w:spacing w:after="0"/>
              <w:jc w:val="center"/>
            </w:pPr>
            <w:r>
              <w:rPr>
                <w:b w:val="0"/>
                <w:sz w:val="15"/>
              </w:rPr>
              <w:t>________</w:t>
            </w:r>
          </w:p>
        </w:tc>
        <w:tc>
          <w:tcPr>
            <w:tcW w:type="dxa" w:w="2232"/>
            <w:vAlign w:val="center"/>
            <w:tcMar>
              <w:top w:w="72" w:type="dxa"/>
              <w:start w:w="84" w:type="dxa"/>
              <w:bottom w:w="72" w:type="dxa"/>
              <w:end w:w="84" w:type="dxa"/>
            </w:tcMar>
          </w:tcPr>
          <w:p>
            <w:pPr>
              <w:spacing w:after="0"/>
              <w:jc w:val="center"/>
            </w:pPr>
            <w:r>
              <w:rPr>
                <w:b w:val="0"/>
                <w:sz w:val="15"/>
              </w:rPr>
              <w:t>Yes  No</w:t>
            </w:r>
          </w:p>
        </w:tc>
      </w:tr>
      <w:tr>
        <w:trPr>
          <w:cantSplit/>
        </w:trPr>
        <w:tc>
          <w:tcPr>
            <w:tcW w:type="dxa" w:w="3312"/>
            <w:vAlign w:val="center"/>
            <w:tcMar>
              <w:top w:w="72" w:type="dxa"/>
              <w:start w:w="84" w:type="dxa"/>
              <w:bottom w:w="72" w:type="dxa"/>
              <w:end w:w="84" w:type="dxa"/>
            </w:tcMar>
            <w:shd w:fill="F4F7F8"/>
          </w:tcPr>
          <w:p>
            <w:pPr>
              <w:spacing w:after="0"/>
            </w:pPr>
            <w:r>
              <w:rPr>
                <w:b/>
                <w:sz w:val="15"/>
              </w:rPr>
              <w:t>Boundary violations</w:t>
            </w:r>
          </w:p>
        </w:tc>
        <w:tc>
          <w:tcPr>
            <w:tcW w:type="dxa" w:w="2592"/>
            <w:vAlign w:val="center"/>
            <w:tcMar>
              <w:top w:w="72" w:type="dxa"/>
              <w:start w:w="84" w:type="dxa"/>
              <w:bottom w:w="72" w:type="dxa"/>
              <w:end w:w="84" w:type="dxa"/>
            </w:tcMar>
            <w:shd w:fill="F4F7F8"/>
          </w:tcPr>
          <w:p>
            <w:pPr>
              <w:spacing w:after="0"/>
              <w:jc w:val="center"/>
            </w:pPr>
            <w:r>
              <w:rPr>
                <w:b w:val="0"/>
                <w:sz w:val="15"/>
              </w:rPr>
              <w:t>100 percent</w:t>
            </w:r>
          </w:p>
        </w:tc>
        <w:tc>
          <w:tcPr>
            <w:tcW w:type="dxa" w:w="2088"/>
            <w:vAlign w:val="center"/>
            <w:tcMar>
              <w:top w:w="72" w:type="dxa"/>
              <w:start w:w="84" w:type="dxa"/>
              <w:bottom w:w="72" w:type="dxa"/>
              <w:end w:w="84" w:type="dxa"/>
            </w:tcMar>
            <w:shd w:fill="F4F7F8"/>
          </w:tcPr>
          <w:p>
            <w:pPr>
              <w:spacing w:after="0"/>
              <w:jc w:val="center"/>
            </w:pPr>
            <w:r>
              <w:rPr>
                <w:b w:val="0"/>
                <w:sz w:val="15"/>
              </w:rPr>
              <w:t>________</w:t>
            </w:r>
          </w:p>
        </w:tc>
        <w:tc>
          <w:tcPr>
            <w:tcW w:type="dxa" w:w="2232"/>
            <w:vAlign w:val="center"/>
            <w:tcMar>
              <w:top w:w="72" w:type="dxa"/>
              <w:start w:w="84" w:type="dxa"/>
              <w:bottom w:w="72" w:type="dxa"/>
              <w:end w:w="84" w:type="dxa"/>
            </w:tcMar>
            <w:shd w:fill="F4F7F8"/>
          </w:tcPr>
          <w:p>
            <w:pPr>
              <w:spacing w:after="0"/>
              <w:jc w:val="center"/>
            </w:pPr>
            <w:r>
              <w:rPr>
                <w:b w:val="0"/>
                <w:sz w:val="15"/>
              </w:rPr>
              <w:t>Yes  No</w:t>
            </w:r>
          </w:p>
        </w:tc>
      </w:tr>
      <w:tr>
        <w:trPr>
          <w:cantSplit/>
        </w:trPr>
        <w:tc>
          <w:tcPr>
            <w:tcW w:type="dxa" w:w="3312"/>
            <w:vAlign w:val="center"/>
            <w:tcMar>
              <w:top w:w="72" w:type="dxa"/>
              <w:start w:w="84" w:type="dxa"/>
              <w:bottom w:w="72" w:type="dxa"/>
              <w:end w:w="84" w:type="dxa"/>
            </w:tcMar>
          </w:tcPr>
          <w:p>
            <w:pPr>
              <w:spacing w:after="0"/>
            </w:pPr>
            <w:r>
              <w:rPr>
                <w:b/>
                <w:sz w:val="15"/>
              </w:rPr>
              <w:t>Missing evidence</w:t>
            </w:r>
          </w:p>
        </w:tc>
        <w:tc>
          <w:tcPr>
            <w:tcW w:type="dxa" w:w="2592"/>
            <w:vAlign w:val="center"/>
            <w:tcMar>
              <w:top w:w="72" w:type="dxa"/>
              <w:start w:w="84" w:type="dxa"/>
              <w:bottom w:w="72" w:type="dxa"/>
              <w:end w:w="84" w:type="dxa"/>
            </w:tcMar>
          </w:tcPr>
          <w:p>
            <w:pPr>
              <w:spacing w:after="0"/>
              <w:jc w:val="center"/>
            </w:pPr>
            <w:r>
              <w:rPr>
                <w:b w:val="0"/>
                <w:sz w:val="15"/>
              </w:rPr>
              <w:t>100 percent</w:t>
            </w:r>
          </w:p>
        </w:tc>
        <w:tc>
          <w:tcPr>
            <w:tcW w:type="dxa" w:w="2088"/>
            <w:vAlign w:val="center"/>
            <w:tcMar>
              <w:top w:w="72" w:type="dxa"/>
              <w:start w:w="84" w:type="dxa"/>
              <w:bottom w:w="72" w:type="dxa"/>
              <w:end w:w="84" w:type="dxa"/>
            </w:tcMar>
          </w:tcPr>
          <w:p>
            <w:pPr>
              <w:spacing w:after="0"/>
              <w:jc w:val="center"/>
            </w:pPr>
            <w:r>
              <w:rPr>
                <w:b w:val="0"/>
                <w:sz w:val="15"/>
              </w:rPr>
              <w:t>________</w:t>
            </w:r>
          </w:p>
        </w:tc>
        <w:tc>
          <w:tcPr>
            <w:tcW w:type="dxa" w:w="2232"/>
            <w:vAlign w:val="center"/>
            <w:tcMar>
              <w:top w:w="72" w:type="dxa"/>
              <w:start w:w="84" w:type="dxa"/>
              <w:bottom w:w="72" w:type="dxa"/>
              <w:end w:w="84" w:type="dxa"/>
            </w:tcMar>
          </w:tcPr>
          <w:p>
            <w:pPr>
              <w:spacing w:after="0"/>
              <w:jc w:val="center"/>
            </w:pPr>
            <w:r>
              <w:rPr>
                <w:b w:val="0"/>
                <w:sz w:val="15"/>
              </w:rPr>
              <w:t>Yes  No</w:t>
            </w:r>
          </w:p>
        </w:tc>
      </w:tr>
    </w:tbl>
    <w:p>
      <w:r>
        <w:t>The proposed thresholds are operating rules for this investigation. They are not published institutional standards. Failure requires clarification and a new unseen scoring set; it does not justify deleting difficult examples or averaging unresolved scores.</w:t>
      </w:r>
    </w:p>
    <w:p>
      <w:pPr>
        <w:spacing w:before="100" w:after="40"/>
      </w:pPr>
      <w:r>
        <w:rPr>
          <w:b/>
        </w:rPr>
        <w:t xml:space="preserve">Official sources  </w:t>
      </w:r>
      <w:hyperlink r:id="rId12">
        <w:r>
          <w:rPr>
            <w:color w:val="346685"/>
            <w:u w:val="single"/>
          </w:rPr>
          <w:t>What Works Clearinghouse standards and protocols</w:t>
        </w:r>
      </w:hyperlink>
    </w:p>
    <w:p>
      <w:r>
        <w:br w:type="page"/>
      </w:r>
    </w:p>
    <w:p>
      <w:pPr>
        <w:pStyle w:val="Heading1"/>
      </w:pPr>
      <w:r>
        <w:t>Tabletop readiness decision</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4464"/>
            <w:vAlign w:val="center"/>
            <w:shd w:fill="193F58"/>
            <w:tcMar>
              <w:top w:w="72" w:type="dxa"/>
              <w:start w:w="84" w:type="dxa"/>
              <w:bottom w:w="72" w:type="dxa"/>
              <w:end w:w="84" w:type="dxa"/>
            </w:tcMar>
          </w:tcPr>
          <w:p>
            <w:pPr>
              <w:spacing w:after="0"/>
            </w:pPr>
            <w:r>
              <w:rPr>
                <w:b/>
                <w:color w:val="FFFFFF"/>
                <w:sz w:val="15"/>
              </w:rPr>
              <w:t>Decision field</w:t>
            </w:r>
          </w:p>
        </w:tc>
        <w:tc>
          <w:tcPr>
            <w:tcW w:type="dxa" w:w="2880"/>
            <w:vAlign w:val="center"/>
            <w:shd w:fill="193F58"/>
            <w:tcMar>
              <w:top w:w="72" w:type="dxa"/>
              <w:start w:w="84" w:type="dxa"/>
              <w:bottom w:w="72" w:type="dxa"/>
              <w:end w:w="84" w:type="dxa"/>
            </w:tcMar>
          </w:tcPr>
          <w:p>
            <w:pPr>
              <w:spacing w:after="0"/>
            </w:pPr>
            <w:r>
              <w:rPr>
                <w:b/>
                <w:color w:val="FFFFFF"/>
                <w:sz w:val="15"/>
              </w:rPr>
              <w:t>Packet A</w:t>
            </w:r>
          </w:p>
        </w:tc>
        <w:tc>
          <w:tcPr>
            <w:tcW w:type="dxa" w:w="2880"/>
            <w:vAlign w:val="center"/>
            <w:shd w:fill="193F58"/>
            <w:tcMar>
              <w:top w:w="72" w:type="dxa"/>
              <w:start w:w="84" w:type="dxa"/>
              <w:bottom w:w="72" w:type="dxa"/>
              <w:end w:w="84" w:type="dxa"/>
            </w:tcMar>
          </w:tcPr>
          <w:p>
            <w:pPr>
              <w:spacing w:after="0"/>
            </w:pPr>
            <w:r>
              <w:rPr>
                <w:b/>
                <w:color w:val="FFFFFF"/>
                <w:sz w:val="15"/>
              </w:rPr>
              <w:t>Packet B</w:t>
            </w:r>
          </w:p>
        </w:tc>
      </w:tr>
      <w:tr>
        <w:trPr>
          <w:cantSplit/>
        </w:trPr>
        <w:tc>
          <w:tcPr>
            <w:tcW w:type="dxa" w:w="4464"/>
            <w:vAlign w:val="center"/>
            <w:tcMar>
              <w:top w:w="72" w:type="dxa"/>
              <w:start w:w="84" w:type="dxa"/>
              <w:bottom w:w="72" w:type="dxa"/>
              <w:end w:w="84" w:type="dxa"/>
            </w:tcMar>
          </w:tcPr>
          <w:p>
            <w:pPr>
              <w:spacing w:after="0"/>
            </w:pPr>
            <w:r>
              <w:rPr>
                <w:b/>
                <w:sz w:val="15"/>
              </w:rPr>
              <w:t>Task instructions were clear</w:t>
            </w:r>
          </w:p>
        </w:tc>
        <w:tc>
          <w:tcPr>
            <w:tcW w:type="dxa" w:w="2880"/>
            <w:vAlign w:val="center"/>
            <w:tcMar>
              <w:top w:w="72" w:type="dxa"/>
              <w:start w:w="84" w:type="dxa"/>
              <w:bottom w:w="72" w:type="dxa"/>
              <w:end w:w="84" w:type="dxa"/>
            </w:tcMar>
          </w:tcPr>
          <w:p>
            <w:pPr>
              <w:spacing w:after="0"/>
              <w:jc w:val="center"/>
            </w:pPr>
            <w:r>
              <w:rPr>
                <w:b w:val="0"/>
                <w:sz w:val="15"/>
              </w:rPr>
              <w:t>Yes  No</w:t>
            </w:r>
          </w:p>
        </w:tc>
        <w:tc>
          <w:tcPr>
            <w:tcW w:type="dxa" w:w="2880"/>
            <w:vAlign w:val="center"/>
            <w:tcMar>
              <w:top w:w="72" w:type="dxa"/>
              <w:start w:w="84" w:type="dxa"/>
              <w:bottom w:w="72" w:type="dxa"/>
              <w:end w:w="84" w:type="dxa"/>
            </w:tcMar>
          </w:tcPr>
          <w:p>
            <w:pPr>
              <w:spacing w:after="0"/>
              <w:jc w:val="center"/>
            </w:pPr>
            <w:r>
              <w:rPr>
                <w:b w:val="0"/>
                <w:sz w:val="15"/>
              </w:rPr>
              <w:t>Yes  No</w:t>
            </w:r>
          </w:p>
        </w:tc>
      </w:tr>
      <w:tr>
        <w:trPr>
          <w:cantSplit/>
        </w:trPr>
        <w:tc>
          <w:tcPr>
            <w:tcW w:type="dxa" w:w="4464"/>
            <w:vAlign w:val="center"/>
            <w:tcMar>
              <w:top w:w="72" w:type="dxa"/>
              <w:start w:w="84" w:type="dxa"/>
              <w:bottom w:w="72" w:type="dxa"/>
              <w:end w:w="84" w:type="dxa"/>
            </w:tcMar>
            <w:shd w:fill="F4F7F8"/>
          </w:tcPr>
          <w:p>
            <w:pPr>
              <w:spacing w:after="0"/>
            </w:pPr>
            <w:r>
              <w:rPr>
                <w:b/>
                <w:sz w:val="15"/>
              </w:rPr>
              <w:t>Scoring anchors were applied consistently</w:t>
            </w:r>
          </w:p>
        </w:tc>
        <w:tc>
          <w:tcPr>
            <w:tcW w:type="dxa" w:w="2880"/>
            <w:vAlign w:val="center"/>
            <w:tcMar>
              <w:top w:w="72" w:type="dxa"/>
              <w:start w:w="84" w:type="dxa"/>
              <w:bottom w:w="72" w:type="dxa"/>
              <w:end w:w="84" w:type="dxa"/>
            </w:tcMar>
            <w:shd w:fill="F4F7F8"/>
          </w:tcPr>
          <w:p>
            <w:pPr>
              <w:spacing w:after="0"/>
              <w:jc w:val="center"/>
            </w:pPr>
            <w:r>
              <w:rPr>
                <w:b w:val="0"/>
                <w:sz w:val="15"/>
              </w:rPr>
              <w:t>Yes  No</w:t>
            </w:r>
          </w:p>
        </w:tc>
        <w:tc>
          <w:tcPr>
            <w:tcW w:type="dxa" w:w="2880"/>
            <w:vAlign w:val="center"/>
            <w:tcMar>
              <w:top w:w="72" w:type="dxa"/>
              <w:start w:w="84" w:type="dxa"/>
              <w:bottom w:w="72" w:type="dxa"/>
              <w:end w:w="84" w:type="dxa"/>
            </w:tcMar>
            <w:shd w:fill="F4F7F8"/>
          </w:tcPr>
          <w:p>
            <w:pPr>
              <w:spacing w:after="0"/>
              <w:jc w:val="center"/>
            </w:pPr>
            <w:r>
              <w:rPr>
                <w:b w:val="0"/>
                <w:sz w:val="15"/>
              </w:rPr>
              <w:t>Yes  No</w:t>
            </w:r>
          </w:p>
        </w:tc>
      </w:tr>
      <w:tr>
        <w:trPr>
          <w:cantSplit/>
        </w:trPr>
        <w:tc>
          <w:tcPr>
            <w:tcW w:type="dxa" w:w="4464"/>
            <w:vAlign w:val="center"/>
            <w:tcMar>
              <w:top w:w="72" w:type="dxa"/>
              <w:start w:w="84" w:type="dxa"/>
              <w:bottom w:w="72" w:type="dxa"/>
              <w:end w:w="84" w:type="dxa"/>
            </w:tcMar>
          </w:tcPr>
          <w:p>
            <w:pPr>
              <w:spacing w:after="0"/>
            </w:pPr>
            <w:r>
              <w:rPr>
                <w:b/>
                <w:sz w:val="15"/>
              </w:rPr>
              <w:t>Missing evidence was handled correctly</w:t>
            </w:r>
          </w:p>
        </w:tc>
        <w:tc>
          <w:tcPr>
            <w:tcW w:type="dxa" w:w="2880"/>
            <w:vAlign w:val="center"/>
            <w:tcMar>
              <w:top w:w="72" w:type="dxa"/>
              <w:start w:w="84" w:type="dxa"/>
              <w:bottom w:w="72" w:type="dxa"/>
              <w:end w:w="84" w:type="dxa"/>
            </w:tcMar>
          </w:tcPr>
          <w:p>
            <w:pPr>
              <w:spacing w:after="0"/>
              <w:jc w:val="center"/>
            </w:pPr>
            <w:r>
              <w:rPr>
                <w:b w:val="0"/>
                <w:sz w:val="15"/>
              </w:rPr>
              <w:t>Yes  No</w:t>
            </w:r>
          </w:p>
        </w:tc>
        <w:tc>
          <w:tcPr>
            <w:tcW w:type="dxa" w:w="2880"/>
            <w:vAlign w:val="center"/>
            <w:tcMar>
              <w:top w:w="72" w:type="dxa"/>
              <w:start w:w="84" w:type="dxa"/>
              <w:bottom w:w="72" w:type="dxa"/>
              <w:end w:w="84" w:type="dxa"/>
            </w:tcMar>
          </w:tcPr>
          <w:p>
            <w:pPr>
              <w:spacing w:after="0"/>
              <w:jc w:val="center"/>
            </w:pPr>
            <w:r>
              <w:rPr>
                <w:b w:val="0"/>
                <w:sz w:val="15"/>
              </w:rPr>
              <w:t>Yes  No</w:t>
            </w:r>
          </w:p>
        </w:tc>
      </w:tr>
      <w:tr>
        <w:trPr>
          <w:cantSplit/>
        </w:trPr>
        <w:tc>
          <w:tcPr>
            <w:tcW w:type="dxa" w:w="4464"/>
            <w:vAlign w:val="center"/>
            <w:tcMar>
              <w:top w:w="72" w:type="dxa"/>
              <w:start w:w="84" w:type="dxa"/>
              <w:bottom w:w="72" w:type="dxa"/>
              <w:end w:w="84" w:type="dxa"/>
            </w:tcMar>
            <w:shd w:fill="F4F7F8"/>
          </w:tcPr>
          <w:p>
            <w:pPr>
              <w:spacing w:after="0"/>
            </w:pPr>
            <w:r>
              <w:rPr>
                <w:b/>
                <w:sz w:val="15"/>
              </w:rPr>
              <w:t>Boundary and stop rules were clear</w:t>
            </w:r>
          </w:p>
        </w:tc>
        <w:tc>
          <w:tcPr>
            <w:tcW w:type="dxa" w:w="2880"/>
            <w:vAlign w:val="center"/>
            <w:tcMar>
              <w:top w:w="72" w:type="dxa"/>
              <w:start w:w="84" w:type="dxa"/>
              <w:bottom w:w="72" w:type="dxa"/>
              <w:end w:w="84" w:type="dxa"/>
            </w:tcMar>
            <w:shd w:fill="F4F7F8"/>
          </w:tcPr>
          <w:p>
            <w:pPr>
              <w:spacing w:after="0"/>
              <w:jc w:val="center"/>
            </w:pPr>
            <w:r>
              <w:rPr>
                <w:b w:val="0"/>
                <w:sz w:val="15"/>
              </w:rPr>
              <w:t>Yes  No</w:t>
            </w:r>
          </w:p>
        </w:tc>
        <w:tc>
          <w:tcPr>
            <w:tcW w:type="dxa" w:w="2880"/>
            <w:vAlign w:val="center"/>
            <w:tcMar>
              <w:top w:w="72" w:type="dxa"/>
              <w:start w:w="84" w:type="dxa"/>
              <w:bottom w:w="72" w:type="dxa"/>
              <w:end w:w="84" w:type="dxa"/>
            </w:tcMar>
            <w:shd w:fill="F4F7F8"/>
          </w:tcPr>
          <w:p>
            <w:pPr>
              <w:spacing w:after="0"/>
              <w:jc w:val="center"/>
            </w:pPr>
            <w:r>
              <w:rPr>
                <w:b w:val="0"/>
                <w:sz w:val="15"/>
              </w:rPr>
              <w:t>Yes  No</w:t>
            </w:r>
          </w:p>
        </w:tc>
      </w:tr>
      <w:tr>
        <w:trPr>
          <w:cantSplit/>
        </w:trPr>
        <w:tc>
          <w:tcPr>
            <w:tcW w:type="dxa" w:w="4464"/>
            <w:vAlign w:val="center"/>
            <w:tcMar>
              <w:top w:w="72" w:type="dxa"/>
              <w:start w:w="84" w:type="dxa"/>
              <w:bottom w:w="72" w:type="dxa"/>
              <w:end w:w="84" w:type="dxa"/>
            </w:tcMar>
          </w:tcPr>
          <w:p>
            <w:pPr>
              <w:spacing w:after="0"/>
            </w:pPr>
            <w:r>
              <w:rPr>
                <w:b/>
                <w:sz w:val="15"/>
              </w:rPr>
              <w:t>Safeguards can be verified locally</w:t>
            </w:r>
          </w:p>
        </w:tc>
        <w:tc>
          <w:tcPr>
            <w:tcW w:type="dxa" w:w="2880"/>
            <w:vAlign w:val="center"/>
            <w:tcMar>
              <w:top w:w="72" w:type="dxa"/>
              <w:start w:w="84" w:type="dxa"/>
              <w:bottom w:w="72" w:type="dxa"/>
              <w:end w:w="84" w:type="dxa"/>
            </w:tcMar>
          </w:tcPr>
          <w:p>
            <w:pPr>
              <w:spacing w:after="0"/>
              <w:jc w:val="center"/>
            </w:pPr>
            <w:r>
              <w:rPr>
                <w:b w:val="0"/>
                <w:sz w:val="15"/>
              </w:rPr>
              <w:t>Yes  No  Unresolved</w:t>
            </w:r>
          </w:p>
        </w:tc>
        <w:tc>
          <w:tcPr>
            <w:tcW w:type="dxa" w:w="2880"/>
            <w:vAlign w:val="center"/>
            <w:tcMar>
              <w:top w:w="72" w:type="dxa"/>
              <w:start w:w="84" w:type="dxa"/>
              <w:bottom w:w="72" w:type="dxa"/>
              <w:end w:w="84" w:type="dxa"/>
            </w:tcMar>
          </w:tcPr>
          <w:p>
            <w:pPr>
              <w:spacing w:after="0"/>
              <w:jc w:val="center"/>
            </w:pPr>
            <w:r>
              <w:rPr>
                <w:b w:val="0"/>
                <w:sz w:val="15"/>
              </w:rPr>
              <w:t>Yes  No  Unresolved</w:t>
            </w:r>
          </w:p>
        </w:tc>
      </w:tr>
      <w:tr>
        <w:trPr>
          <w:cantSplit/>
        </w:trPr>
        <w:tc>
          <w:tcPr>
            <w:tcW w:type="dxa" w:w="4464"/>
            <w:vAlign w:val="center"/>
            <w:tcMar>
              <w:top w:w="72" w:type="dxa"/>
              <w:start w:w="84" w:type="dxa"/>
              <w:bottom w:w="72" w:type="dxa"/>
              <w:end w:w="84" w:type="dxa"/>
            </w:tcMar>
            <w:shd w:fill="F4F7F8"/>
          </w:tcPr>
          <w:p>
            <w:pPr>
              <w:spacing w:after="0"/>
            </w:pPr>
            <w:r>
              <w:rPr>
                <w:b/>
                <w:sz w:val="15"/>
              </w:rPr>
              <w:t>Workload can be absorbed or offset</w:t>
            </w:r>
          </w:p>
        </w:tc>
        <w:tc>
          <w:tcPr>
            <w:tcW w:type="dxa" w:w="2880"/>
            <w:vAlign w:val="center"/>
            <w:tcMar>
              <w:top w:w="72" w:type="dxa"/>
              <w:start w:w="84" w:type="dxa"/>
              <w:bottom w:w="72" w:type="dxa"/>
              <w:end w:w="84" w:type="dxa"/>
            </w:tcMar>
            <w:shd w:fill="F4F7F8"/>
          </w:tcPr>
          <w:p>
            <w:pPr>
              <w:spacing w:after="0"/>
              <w:jc w:val="center"/>
            </w:pPr>
            <w:r>
              <w:rPr>
                <w:b w:val="0"/>
                <w:sz w:val="15"/>
              </w:rPr>
              <w:t>Yes  No  Unresolved</w:t>
            </w:r>
          </w:p>
        </w:tc>
        <w:tc>
          <w:tcPr>
            <w:tcW w:type="dxa" w:w="2880"/>
            <w:vAlign w:val="center"/>
            <w:tcMar>
              <w:top w:w="72" w:type="dxa"/>
              <w:start w:w="84" w:type="dxa"/>
              <w:bottom w:w="72" w:type="dxa"/>
              <w:end w:w="84" w:type="dxa"/>
            </w:tcMar>
            <w:shd w:fill="F4F7F8"/>
          </w:tcPr>
          <w:p>
            <w:pPr>
              <w:spacing w:after="0"/>
              <w:jc w:val="center"/>
            </w:pPr>
            <w:r>
              <w:rPr>
                <w:b w:val="0"/>
                <w:sz w:val="15"/>
              </w:rPr>
              <w:t>Yes  No  Unresolved</w:t>
            </w:r>
          </w:p>
        </w:tc>
      </w:tr>
      <w:tr>
        <w:trPr>
          <w:cantSplit/>
        </w:trPr>
        <w:tc>
          <w:tcPr>
            <w:tcW w:type="dxa" w:w="4464"/>
            <w:vAlign w:val="center"/>
            <w:tcMar>
              <w:top w:w="72" w:type="dxa"/>
              <w:start w:w="84" w:type="dxa"/>
              <w:bottom w:w="72" w:type="dxa"/>
              <w:end w:w="84" w:type="dxa"/>
            </w:tcMar>
          </w:tcPr>
          <w:p>
            <w:pPr>
              <w:spacing w:after="0"/>
            </w:pPr>
            <w:r>
              <w:rPr>
                <w:b/>
                <w:sz w:val="15"/>
              </w:rPr>
              <w:t>Ready for local determination</w:t>
            </w:r>
          </w:p>
        </w:tc>
        <w:tc>
          <w:tcPr>
            <w:tcW w:type="dxa" w:w="2880"/>
            <w:vAlign w:val="center"/>
            <w:tcMar>
              <w:top w:w="72" w:type="dxa"/>
              <w:start w:w="84" w:type="dxa"/>
              <w:bottom w:w="72" w:type="dxa"/>
              <w:end w:w="84" w:type="dxa"/>
            </w:tcMar>
          </w:tcPr>
          <w:p>
            <w:pPr>
              <w:spacing w:after="0"/>
              <w:jc w:val="center"/>
            </w:pPr>
            <w:r>
              <w:rPr>
                <w:b w:val="0"/>
                <w:sz w:val="15"/>
              </w:rPr>
              <w:t>Yes  No</w:t>
            </w:r>
          </w:p>
        </w:tc>
        <w:tc>
          <w:tcPr>
            <w:tcW w:type="dxa" w:w="2880"/>
            <w:vAlign w:val="center"/>
            <w:tcMar>
              <w:top w:w="72" w:type="dxa"/>
              <w:start w:w="84" w:type="dxa"/>
              <w:bottom w:w="72" w:type="dxa"/>
              <w:end w:w="84" w:type="dxa"/>
            </w:tcMar>
          </w:tcPr>
          <w:p>
            <w:pPr>
              <w:spacing w:after="0"/>
              <w:jc w:val="center"/>
            </w:pPr>
            <w:r>
              <w:rPr>
                <w:b w:val="0"/>
                <w:sz w:val="15"/>
              </w:rPr>
              <w:t>Yes  No</w:t>
            </w:r>
          </w:p>
        </w:tc>
      </w:tr>
    </w:tbl>
    <w:p>
      <w:pPr>
        <w:pStyle w:val="Heading2"/>
      </w:pPr>
      <w:r>
        <w:t>Required decision</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2232"/>
            <w:vAlign w:val="center"/>
            <w:shd w:fill="193F58"/>
            <w:tcMar>
              <w:top w:w="72" w:type="dxa"/>
              <w:start w:w="84" w:type="dxa"/>
              <w:bottom w:w="72" w:type="dxa"/>
              <w:end w:w="84" w:type="dxa"/>
            </w:tcMar>
          </w:tcPr>
          <w:p>
            <w:pPr>
              <w:spacing w:after="0"/>
            </w:pPr>
            <w:r>
              <w:rPr>
                <w:b/>
                <w:color w:val="FFFFFF"/>
                <w:sz w:val="15"/>
              </w:rPr>
              <w:t>Decision</w:t>
            </w:r>
          </w:p>
        </w:tc>
        <w:tc>
          <w:tcPr>
            <w:tcW w:type="dxa" w:w="1152"/>
            <w:vAlign w:val="center"/>
            <w:shd w:fill="193F58"/>
            <w:tcMar>
              <w:top w:w="72" w:type="dxa"/>
              <w:start w:w="84" w:type="dxa"/>
              <w:bottom w:w="72" w:type="dxa"/>
              <w:end w:w="84" w:type="dxa"/>
            </w:tcMar>
          </w:tcPr>
          <w:p>
            <w:pPr>
              <w:spacing w:after="0"/>
            </w:pPr>
            <w:r>
              <w:rPr>
                <w:b/>
                <w:color w:val="FFFFFF"/>
                <w:sz w:val="15"/>
              </w:rPr>
              <w:t>Select</w:t>
            </w:r>
          </w:p>
        </w:tc>
        <w:tc>
          <w:tcPr>
            <w:tcW w:type="dxa" w:w="6840"/>
            <w:vAlign w:val="center"/>
            <w:shd w:fill="193F58"/>
            <w:tcMar>
              <w:top w:w="72" w:type="dxa"/>
              <w:start w:w="84" w:type="dxa"/>
              <w:bottom w:w="72" w:type="dxa"/>
              <w:end w:w="84" w:type="dxa"/>
            </w:tcMar>
          </w:tcPr>
          <w:p>
            <w:pPr>
              <w:spacing w:after="0"/>
            </w:pPr>
            <w:r>
              <w:rPr>
                <w:b/>
                <w:color w:val="FFFFFF"/>
                <w:sz w:val="15"/>
              </w:rPr>
              <w:t>Basis</w:t>
            </w:r>
          </w:p>
        </w:tc>
      </w:tr>
      <w:tr>
        <w:trPr>
          <w:cantSplit/>
        </w:trPr>
        <w:tc>
          <w:tcPr>
            <w:tcW w:type="dxa" w:w="2232"/>
            <w:vAlign w:val="center"/>
            <w:tcMar>
              <w:top w:w="72" w:type="dxa"/>
              <w:start w:w="84" w:type="dxa"/>
              <w:bottom w:w="72" w:type="dxa"/>
              <w:end w:w="84" w:type="dxa"/>
            </w:tcMar>
          </w:tcPr>
          <w:p>
            <w:pPr>
              <w:spacing w:after="0"/>
            </w:pPr>
            <w:r>
              <w:rPr>
                <w:b/>
                <w:sz w:val="15"/>
              </w:rPr>
              <w:t>Revise and repeat</w:t>
            </w:r>
          </w:p>
        </w:tc>
        <w:tc>
          <w:tcPr>
            <w:tcW w:type="dxa" w:w="1152"/>
            <w:vAlign w:val="center"/>
            <w:tcMar>
              <w:top w:w="72" w:type="dxa"/>
              <w:start w:w="84" w:type="dxa"/>
              <w:bottom w:w="72" w:type="dxa"/>
              <w:end w:w="84" w:type="dxa"/>
            </w:tcMar>
          </w:tcPr>
          <w:p>
            <w:pPr>
              <w:spacing w:after="0"/>
              <w:jc w:val="center"/>
            </w:pPr>
            <w:r>
              <w:rPr>
                <w:b w:val="0"/>
                <w:sz w:val="15"/>
              </w:rPr>
              <w:t>____</w:t>
            </w:r>
          </w:p>
        </w:tc>
        <w:tc>
          <w:tcPr>
            <w:tcW w:type="dxa" w:w="6840"/>
            <w:vAlign w:val="center"/>
            <w:tcMar>
              <w:top w:w="72" w:type="dxa"/>
              <w:start w:w="84" w:type="dxa"/>
              <w:bottom w:w="72" w:type="dxa"/>
              <w:end w:w="84" w:type="dxa"/>
            </w:tcMar>
          </w:tcPr>
          <w:p>
            <w:pPr>
              <w:spacing w:after="0"/>
            </w:pPr>
            <w:r>
              <w:rPr>
                <w:b w:val="0"/>
                <w:sz w:val="15"/>
              </w:rPr>
              <w:t>A task, anchor, example, safeguard, or workload record produced inconsistent interpretation.</w:t>
            </w:r>
          </w:p>
        </w:tc>
      </w:tr>
      <w:tr>
        <w:trPr>
          <w:cantSplit/>
        </w:trPr>
        <w:tc>
          <w:tcPr>
            <w:tcW w:type="dxa" w:w="2232"/>
            <w:vAlign w:val="center"/>
            <w:tcMar>
              <w:top w:w="72" w:type="dxa"/>
              <w:start w:w="84" w:type="dxa"/>
              <w:bottom w:w="72" w:type="dxa"/>
              <w:end w:w="84" w:type="dxa"/>
            </w:tcMar>
            <w:shd w:fill="F4F7F8"/>
          </w:tcPr>
          <w:p>
            <w:pPr>
              <w:spacing w:after="0"/>
            </w:pPr>
            <w:r>
              <w:rPr>
                <w:b/>
                <w:sz w:val="15"/>
              </w:rPr>
              <w:t>Ready for determination</w:t>
            </w:r>
          </w:p>
        </w:tc>
        <w:tc>
          <w:tcPr>
            <w:tcW w:type="dxa" w:w="1152"/>
            <w:vAlign w:val="center"/>
            <w:tcMar>
              <w:top w:w="72" w:type="dxa"/>
              <w:start w:w="84" w:type="dxa"/>
              <w:bottom w:w="72" w:type="dxa"/>
              <w:end w:w="84" w:type="dxa"/>
            </w:tcMar>
            <w:shd w:fill="F4F7F8"/>
          </w:tcPr>
          <w:p>
            <w:pPr>
              <w:spacing w:after="0"/>
              <w:jc w:val="center"/>
            </w:pPr>
            <w:r>
              <w:rPr>
                <w:b w:val="0"/>
                <w:sz w:val="15"/>
              </w:rPr>
              <w:t>____</w:t>
            </w:r>
          </w:p>
        </w:tc>
        <w:tc>
          <w:tcPr>
            <w:tcW w:type="dxa" w:w="6840"/>
            <w:vAlign w:val="center"/>
            <w:tcMar>
              <w:top w:w="72" w:type="dxa"/>
              <w:start w:w="84" w:type="dxa"/>
              <w:bottom w:w="72" w:type="dxa"/>
              <w:end w:w="84" w:type="dxa"/>
            </w:tcMar>
            <w:shd w:fill="F4F7F8"/>
          </w:tcPr>
          <w:p>
            <w:pPr>
              <w:spacing w:after="0"/>
            </w:pPr>
            <w:r>
              <w:rPr>
                <w:b w:val="0"/>
                <w:sz w:val="15"/>
              </w:rPr>
              <w:t>The packet is clear enough to enter the applicable teaching, legal, privacy, accessibility, and research review.</w:t>
            </w:r>
          </w:p>
        </w:tc>
      </w:tr>
      <w:tr>
        <w:trPr>
          <w:cantSplit/>
        </w:trPr>
        <w:tc>
          <w:tcPr>
            <w:tcW w:type="dxa" w:w="2232"/>
            <w:vAlign w:val="center"/>
            <w:tcMar>
              <w:top w:w="72" w:type="dxa"/>
              <w:start w:w="84" w:type="dxa"/>
              <w:bottom w:w="72" w:type="dxa"/>
              <w:end w:w="84" w:type="dxa"/>
            </w:tcMar>
          </w:tcPr>
          <w:p>
            <w:pPr>
              <w:spacing w:after="0"/>
            </w:pPr>
            <w:r>
              <w:rPr>
                <w:b/>
                <w:sz w:val="15"/>
              </w:rPr>
              <w:t>Pause</w:t>
            </w:r>
          </w:p>
        </w:tc>
        <w:tc>
          <w:tcPr>
            <w:tcW w:type="dxa" w:w="1152"/>
            <w:vAlign w:val="center"/>
            <w:tcMar>
              <w:top w:w="72" w:type="dxa"/>
              <w:start w:w="84" w:type="dxa"/>
              <w:bottom w:w="72" w:type="dxa"/>
              <w:end w:w="84" w:type="dxa"/>
            </w:tcMar>
          </w:tcPr>
          <w:p>
            <w:pPr>
              <w:spacing w:after="0"/>
              <w:jc w:val="center"/>
            </w:pPr>
            <w:r>
              <w:rPr>
                <w:b w:val="0"/>
                <w:sz w:val="15"/>
              </w:rPr>
              <w:t>____</w:t>
            </w:r>
          </w:p>
        </w:tc>
        <w:tc>
          <w:tcPr>
            <w:tcW w:type="dxa" w:w="6840"/>
            <w:vAlign w:val="center"/>
            <w:tcMar>
              <w:top w:w="72" w:type="dxa"/>
              <w:start w:w="84" w:type="dxa"/>
              <w:bottom w:w="72" w:type="dxa"/>
              <w:end w:w="84" w:type="dxa"/>
            </w:tcMar>
          </w:tcPr>
          <w:p>
            <w:pPr>
              <w:spacing w:after="0"/>
            </w:pPr>
            <w:r>
              <w:rPr>
                <w:b w:val="0"/>
                <w:sz w:val="15"/>
              </w:rPr>
              <w:t>Authorization, approved tool, privacy, equivalent route, rater capacity, or workload remains unresolved.</w:t>
            </w:r>
          </w:p>
        </w:tc>
      </w:tr>
    </w:tbl>
    <w:p>
      <w:pPr>
        <w:pStyle w:val="Heading2"/>
      </w:pPr>
      <w:r>
        <w:t>Decision record</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096"/>
            <w:vAlign w:val="center"/>
            <w:shd w:fill="193F58"/>
            <w:tcMar>
              <w:top w:w="72" w:type="dxa"/>
              <w:start w:w="84" w:type="dxa"/>
              <w:bottom w:w="72" w:type="dxa"/>
              <w:end w:w="84" w:type="dxa"/>
            </w:tcMar>
          </w:tcPr>
          <w:p>
            <w:pPr>
              <w:spacing w:after="0"/>
            </w:pPr>
            <w:r>
              <w:rPr>
                <w:b/>
                <w:color w:val="FFFFFF"/>
                <w:sz w:val="16"/>
              </w:rPr>
              <w:t>Field</w:t>
            </w:r>
          </w:p>
        </w:tc>
        <w:tc>
          <w:tcPr>
            <w:tcW w:type="dxa" w:w="7128"/>
            <w:vAlign w:val="center"/>
            <w:shd w:fill="193F58"/>
            <w:tcMar>
              <w:top w:w="72" w:type="dxa"/>
              <w:start w:w="84" w:type="dxa"/>
              <w:bottom w:w="72" w:type="dxa"/>
              <w:end w:w="84" w:type="dxa"/>
            </w:tcMar>
          </w:tcPr>
          <w:p>
            <w:pPr>
              <w:spacing w:after="0"/>
            </w:pPr>
            <w:r>
              <w:rPr>
                <w:b/>
                <w:color w:val="FFFFFF"/>
                <w:sz w:val="16"/>
              </w:rPr>
              <w:t>Entry</w:t>
            </w:r>
          </w:p>
        </w:tc>
      </w:tr>
      <w:tr>
        <w:trPr>
          <w:cantSplit/>
        </w:trPr>
        <w:tc>
          <w:tcPr>
            <w:tcW w:type="dxa" w:w="3096"/>
            <w:vAlign w:val="center"/>
            <w:tcMar>
              <w:top w:w="72" w:type="dxa"/>
              <w:start w:w="84" w:type="dxa"/>
              <w:bottom w:w="72" w:type="dxa"/>
              <w:end w:w="84" w:type="dxa"/>
            </w:tcMar>
          </w:tcPr>
          <w:p>
            <w:pPr>
              <w:spacing w:after="0"/>
            </w:pPr>
            <w:r>
              <w:rPr>
                <w:b/>
                <w:sz w:val="16"/>
              </w:rPr>
              <w:t>Selected decision</w:t>
            </w:r>
          </w:p>
        </w:tc>
        <w:tc>
          <w:tcPr>
            <w:tcW w:type="dxa" w:w="7128"/>
            <w:vAlign w:val="center"/>
            <w:tcMar>
              <w:top w:w="72" w:type="dxa"/>
              <w:start w:w="84" w:type="dxa"/>
              <w:bottom w:w="72" w:type="dxa"/>
              <w:end w:w="84" w:type="dxa"/>
            </w:tcMar>
          </w:tcPr>
          <w:p>
            <w:pPr>
              <w:spacing w:after="0"/>
            </w:pPr>
            <w:r>
              <w:rPr>
                <w:b w:val="0"/>
                <w:sz w:val="16"/>
              </w:rPr>
              <w:t>____________________________________________</w:t>
            </w:r>
          </w:p>
        </w:tc>
      </w:tr>
      <w:tr>
        <w:trPr>
          <w:cantSplit/>
        </w:trPr>
        <w:tc>
          <w:tcPr>
            <w:tcW w:type="dxa" w:w="3096"/>
            <w:vAlign w:val="center"/>
            <w:tcMar>
              <w:top w:w="72" w:type="dxa"/>
              <w:start w:w="84" w:type="dxa"/>
              <w:bottom w:w="72" w:type="dxa"/>
              <w:end w:w="84" w:type="dxa"/>
            </w:tcMar>
            <w:shd w:fill="F4F7F8"/>
          </w:tcPr>
          <w:p>
            <w:pPr>
              <w:spacing w:after="0"/>
            </w:pPr>
            <w:r>
              <w:rPr>
                <w:b/>
                <w:sz w:val="16"/>
              </w:rPr>
              <w:t>Evidence supporting decision</w:t>
            </w:r>
          </w:p>
        </w:tc>
        <w:tc>
          <w:tcPr>
            <w:tcW w:type="dxa" w:w="7128"/>
            <w:vAlign w:val="center"/>
            <w:tcMar>
              <w:top w:w="72" w:type="dxa"/>
              <w:start w:w="84" w:type="dxa"/>
              <w:bottom w:w="72" w:type="dxa"/>
              <w:end w:w="84" w:type="dxa"/>
            </w:tcMar>
            <w:shd w:fill="F4F7F8"/>
          </w:tcPr>
          <w:p>
            <w:pPr>
              <w:spacing w:after="0"/>
            </w:pPr>
            <w:r>
              <w:rPr>
                <w:b w:val="0"/>
                <w:sz w:val="16"/>
              </w:rPr>
              <w:t>____________________________________________</w:t>
              <w:br/>
              <w:t>____________________________________________</w:t>
            </w:r>
          </w:p>
        </w:tc>
      </w:tr>
      <w:tr>
        <w:trPr>
          <w:cantSplit/>
        </w:trPr>
        <w:tc>
          <w:tcPr>
            <w:tcW w:type="dxa" w:w="3096"/>
            <w:vAlign w:val="center"/>
            <w:tcMar>
              <w:top w:w="72" w:type="dxa"/>
              <w:start w:w="84" w:type="dxa"/>
              <w:bottom w:w="72" w:type="dxa"/>
              <w:end w:w="84" w:type="dxa"/>
            </w:tcMar>
          </w:tcPr>
          <w:p>
            <w:pPr>
              <w:spacing w:after="0"/>
            </w:pPr>
            <w:r>
              <w:rPr>
                <w:b/>
                <w:sz w:val="16"/>
              </w:rPr>
              <w:t>Required revision</w:t>
            </w:r>
          </w:p>
        </w:tc>
        <w:tc>
          <w:tcPr>
            <w:tcW w:type="dxa" w:w="7128"/>
            <w:vAlign w:val="center"/>
            <w:tcMar>
              <w:top w:w="72" w:type="dxa"/>
              <w:start w:w="84" w:type="dxa"/>
              <w:bottom w:w="72" w:type="dxa"/>
              <w:end w:w="84" w:type="dxa"/>
            </w:tcMar>
          </w:tcPr>
          <w:p>
            <w:pPr>
              <w:spacing w:after="0"/>
            </w:pPr>
            <w:r>
              <w:rPr>
                <w:b w:val="0"/>
                <w:sz w:val="16"/>
              </w:rPr>
              <w:t>____________________________________________</w:t>
              <w:br/>
              <w:t>____________________________________________</w:t>
            </w:r>
          </w:p>
        </w:tc>
      </w:tr>
      <w:tr>
        <w:trPr>
          <w:cantSplit/>
        </w:trPr>
        <w:tc>
          <w:tcPr>
            <w:tcW w:type="dxa" w:w="3096"/>
            <w:vAlign w:val="center"/>
            <w:tcMar>
              <w:top w:w="72" w:type="dxa"/>
              <w:start w:w="84" w:type="dxa"/>
              <w:bottom w:w="72" w:type="dxa"/>
              <w:end w:w="84" w:type="dxa"/>
            </w:tcMar>
            <w:shd w:fill="F4F7F8"/>
          </w:tcPr>
          <w:p>
            <w:pPr>
              <w:spacing w:after="0"/>
            </w:pPr>
            <w:r>
              <w:rPr>
                <w:b/>
                <w:sz w:val="16"/>
              </w:rPr>
              <w:t>Responsible person</w:t>
            </w:r>
          </w:p>
        </w:tc>
        <w:tc>
          <w:tcPr>
            <w:tcW w:type="dxa" w:w="7128"/>
            <w:vAlign w:val="center"/>
            <w:tcMar>
              <w:top w:w="72" w:type="dxa"/>
              <w:start w:w="84" w:type="dxa"/>
              <w:bottom w:w="72" w:type="dxa"/>
              <w:end w:w="84" w:type="dxa"/>
            </w:tcMar>
            <w:shd w:fill="F4F7F8"/>
          </w:tcPr>
          <w:p>
            <w:pPr>
              <w:spacing w:after="0"/>
            </w:pPr>
            <w:r>
              <w:rPr>
                <w:b w:val="0"/>
                <w:sz w:val="16"/>
              </w:rPr>
              <w:t>____________________________________________</w:t>
            </w:r>
          </w:p>
        </w:tc>
      </w:tr>
      <w:tr>
        <w:trPr>
          <w:cantSplit/>
        </w:trPr>
        <w:tc>
          <w:tcPr>
            <w:tcW w:type="dxa" w:w="3096"/>
            <w:vAlign w:val="center"/>
            <w:tcMar>
              <w:top w:w="72" w:type="dxa"/>
              <w:start w:w="84" w:type="dxa"/>
              <w:bottom w:w="72" w:type="dxa"/>
              <w:end w:w="84" w:type="dxa"/>
            </w:tcMar>
          </w:tcPr>
          <w:p>
            <w:pPr>
              <w:spacing w:after="0"/>
            </w:pPr>
            <w:r>
              <w:rPr>
                <w:b/>
                <w:sz w:val="16"/>
              </w:rPr>
              <w:t>Next review date</w:t>
            </w:r>
          </w:p>
        </w:tc>
        <w:tc>
          <w:tcPr>
            <w:tcW w:type="dxa" w:w="7128"/>
            <w:vAlign w:val="center"/>
            <w:tcMar>
              <w:top w:w="72" w:type="dxa"/>
              <w:start w:w="84" w:type="dxa"/>
              <w:bottom w:w="72" w:type="dxa"/>
              <w:end w:w="84" w:type="dxa"/>
            </w:tcMar>
          </w:tcPr>
          <w:p>
            <w:pPr>
              <w:spacing w:after="0"/>
            </w:pPr>
            <w:r>
              <w:rPr>
                <w:b w:val="0"/>
                <w:sz w:val="16"/>
              </w:rPr>
              <w:t>____________________________________________</w:t>
            </w:r>
          </w:p>
        </w:tc>
      </w:tr>
    </w:tbl>
    <w:p>
      <w:r>
        <w:br w:type="page"/>
      </w:r>
    </w:p>
    <w:p>
      <w:pPr>
        <w:pStyle w:val="Heading1"/>
      </w:pPr>
      <w:r>
        <w:t>Phase Fourteen evidence record and handoff</w:t>
      </w:r>
    </w:p>
    <w:p>
      <w:pPr>
        <w:pStyle w:val="Heading2"/>
      </w:pPr>
      <w:r>
        <w:t>Evidence status</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088"/>
            <w:vAlign w:val="center"/>
            <w:shd w:fill="193F58"/>
            <w:tcMar>
              <w:top w:w="72" w:type="dxa"/>
              <w:start w:w="84" w:type="dxa"/>
              <w:bottom w:w="72" w:type="dxa"/>
              <w:end w:w="84" w:type="dxa"/>
            </w:tcMar>
          </w:tcPr>
          <w:p>
            <w:pPr>
              <w:spacing w:after="0"/>
            </w:pPr>
            <w:r>
              <w:rPr>
                <w:b/>
                <w:color w:val="FFFFFF"/>
                <w:sz w:val="16"/>
              </w:rPr>
              <w:t>Evidence layer</w:t>
            </w:r>
          </w:p>
        </w:tc>
        <w:tc>
          <w:tcPr>
            <w:tcW w:type="dxa" w:w="8136"/>
            <w:vAlign w:val="center"/>
            <w:shd w:fill="193F58"/>
            <w:tcMar>
              <w:top w:w="72" w:type="dxa"/>
              <w:start w:w="84" w:type="dxa"/>
              <w:bottom w:w="72" w:type="dxa"/>
              <w:end w:w="84" w:type="dxa"/>
            </w:tcMar>
          </w:tcPr>
          <w:p>
            <w:pPr>
              <w:spacing w:after="0"/>
            </w:pPr>
            <w:r>
              <w:rPr>
                <w:b/>
                <w:color w:val="FFFFFF"/>
                <w:sz w:val="16"/>
              </w:rPr>
              <w:t>What Phase Fourteen provides</w:t>
            </w:r>
          </w:p>
        </w:tc>
      </w:tr>
      <w:tr>
        <w:trPr>
          <w:cantSplit/>
        </w:trPr>
        <w:tc>
          <w:tcPr>
            <w:tcW w:type="dxa" w:w="2088"/>
            <w:vAlign w:val="center"/>
            <w:tcMar>
              <w:top w:w="72" w:type="dxa"/>
              <w:start w:w="84" w:type="dxa"/>
              <w:bottom w:w="72" w:type="dxa"/>
              <w:end w:w="84" w:type="dxa"/>
            </w:tcMar>
          </w:tcPr>
          <w:p>
            <w:pPr>
              <w:spacing w:after="0"/>
            </w:pPr>
            <w:r>
              <w:rPr>
                <w:b/>
                <w:sz w:val="16"/>
              </w:rPr>
              <w:t>Claim</w:t>
            </w:r>
          </w:p>
        </w:tc>
        <w:tc>
          <w:tcPr>
            <w:tcW w:type="dxa" w:w="8136"/>
            <w:vAlign w:val="center"/>
            <w:tcMar>
              <w:top w:w="72" w:type="dxa"/>
              <w:start w:w="84" w:type="dxa"/>
              <w:bottom w:w="72" w:type="dxa"/>
              <w:end w:w="84" w:type="dxa"/>
            </w:tcMar>
          </w:tcPr>
          <w:p>
            <w:pPr>
              <w:spacing w:after="0"/>
            </w:pPr>
            <w:r>
              <w:rPr>
                <w:b w:val="0"/>
                <w:sz w:val="16"/>
              </w:rPr>
              <w:t>A complete educator tabletop package for the two Phase Twelve packet types.</w:t>
            </w:r>
          </w:p>
        </w:tc>
      </w:tr>
      <w:tr>
        <w:trPr>
          <w:cantSplit/>
        </w:trPr>
        <w:tc>
          <w:tcPr>
            <w:tcW w:type="dxa" w:w="2088"/>
            <w:vAlign w:val="center"/>
            <w:tcMar>
              <w:top w:w="72" w:type="dxa"/>
              <w:start w:w="84" w:type="dxa"/>
              <w:bottom w:w="72" w:type="dxa"/>
              <w:end w:w="84" w:type="dxa"/>
            </w:tcMar>
            <w:shd w:fill="F4F7F8"/>
          </w:tcPr>
          <w:p>
            <w:pPr>
              <w:spacing w:after="0"/>
            </w:pPr>
            <w:r>
              <w:rPr>
                <w:b/>
                <w:sz w:val="16"/>
              </w:rPr>
              <w:t>Practice</w:t>
            </w:r>
          </w:p>
        </w:tc>
        <w:tc>
          <w:tcPr>
            <w:tcW w:type="dxa" w:w="8136"/>
            <w:vAlign w:val="center"/>
            <w:tcMar>
              <w:top w:w="72" w:type="dxa"/>
              <w:start w:w="84" w:type="dxa"/>
              <w:bottom w:w="72" w:type="dxa"/>
              <w:end w:w="84" w:type="dxa"/>
            </w:tcMar>
            <w:shd w:fill="F4F7F8"/>
          </w:tcPr>
          <w:p>
            <w:pPr>
              <w:spacing w:after="0"/>
            </w:pPr>
            <w:r>
              <w:rPr>
                <w:b w:val="0"/>
                <w:sz w:val="16"/>
              </w:rPr>
              <w:t>New unseen synthetic exercises, separate keys, score sheets, boundary challenges, and decision forms.</w:t>
            </w:r>
          </w:p>
        </w:tc>
      </w:tr>
      <w:tr>
        <w:trPr>
          <w:cantSplit/>
        </w:trPr>
        <w:tc>
          <w:tcPr>
            <w:tcW w:type="dxa" w:w="2088"/>
            <w:vAlign w:val="center"/>
            <w:tcMar>
              <w:top w:w="72" w:type="dxa"/>
              <w:start w:w="84" w:type="dxa"/>
              <w:bottom w:w="72" w:type="dxa"/>
              <w:end w:w="84" w:type="dxa"/>
            </w:tcMar>
          </w:tcPr>
          <w:p>
            <w:pPr>
              <w:spacing w:after="0"/>
            </w:pPr>
            <w:r>
              <w:rPr>
                <w:b/>
                <w:sz w:val="16"/>
              </w:rPr>
              <w:t>Immediate result</w:t>
            </w:r>
          </w:p>
        </w:tc>
        <w:tc>
          <w:tcPr>
            <w:tcW w:type="dxa" w:w="8136"/>
            <w:vAlign w:val="center"/>
            <w:tcMar>
              <w:top w:w="72" w:type="dxa"/>
              <w:start w:w="84" w:type="dxa"/>
              <w:bottom w:w="72" w:type="dxa"/>
              <w:end w:w="84" w:type="dxa"/>
            </w:tcMar>
          </w:tcPr>
          <w:p>
            <w:pPr>
              <w:spacing w:after="0"/>
            </w:pPr>
            <w:r>
              <w:rPr>
                <w:b w:val="0"/>
                <w:sz w:val="16"/>
              </w:rPr>
              <w:t>The package is ready for independent educator scoring and safeguard review.</w:t>
            </w:r>
          </w:p>
        </w:tc>
      </w:tr>
      <w:tr>
        <w:trPr>
          <w:cantSplit/>
        </w:trPr>
        <w:tc>
          <w:tcPr>
            <w:tcW w:type="dxa" w:w="2088"/>
            <w:vAlign w:val="center"/>
            <w:tcMar>
              <w:top w:w="72" w:type="dxa"/>
              <w:start w:w="84" w:type="dxa"/>
              <w:bottom w:w="72" w:type="dxa"/>
              <w:end w:w="84" w:type="dxa"/>
            </w:tcMar>
            <w:shd w:fill="F4F7F8"/>
          </w:tcPr>
          <w:p>
            <w:pPr>
              <w:spacing w:after="0"/>
            </w:pPr>
            <w:r>
              <w:rPr>
                <w:b/>
                <w:sz w:val="16"/>
              </w:rPr>
              <w:t>Durable result</w:t>
            </w:r>
          </w:p>
        </w:tc>
        <w:tc>
          <w:tcPr>
            <w:tcW w:type="dxa" w:w="8136"/>
            <w:vAlign w:val="center"/>
            <w:tcMar>
              <w:top w:w="72" w:type="dxa"/>
              <w:start w:w="84" w:type="dxa"/>
              <w:bottom w:w="72" w:type="dxa"/>
              <w:end w:w="84" w:type="dxa"/>
            </w:tcMar>
            <w:shd w:fill="F4F7F8"/>
          </w:tcPr>
          <w:p>
            <w:pPr>
              <w:spacing w:after="0"/>
            </w:pPr>
            <w:r>
              <w:rPr>
                <w:b w:val="0"/>
                <w:sz w:val="16"/>
              </w:rPr>
              <w:t>None until human raters complete unseen examples and later student performance is lawfully observed.</w:t>
            </w:r>
          </w:p>
        </w:tc>
      </w:tr>
      <w:tr>
        <w:trPr>
          <w:cantSplit/>
        </w:trPr>
        <w:tc>
          <w:tcPr>
            <w:tcW w:type="dxa" w:w="2088"/>
            <w:vAlign w:val="center"/>
            <w:tcMar>
              <w:top w:w="72" w:type="dxa"/>
              <w:start w:w="84" w:type="dxa"/>
              <w:bottom w:w="72" w:type="dxa"/>
              <w:end w:w="84" w:type="dxa"/>
            </w:tcMar>
          </w:tcPr>
          <w:p>
            <w:pPr>
              <w:spacing w:after="0"/>
            </w:pPr>
            <w:r>
              <w:rPr>
                <w:b/>
                <w:sz w:val="16"/>
              </w:rPr>
              <w:t>Context</w:t>
            </w:r>
          </w:p>
        </w:tc>
        <w:tc>
          <w:tcPr>
            <w:tcW w:type="dxa" w:w="8136"/>
            <w:vAlign w:val="center"/>
            <w:tcMar>
              <w:top w:w="72" w:type="dxa"/>
              <w:start w:w="84" w:type="dxa"/>
              <w:bottom w:w="72" w:type="dxa"/>
              <w:end w:w="84" w:type="dxa"/>
            </w:tcMar>
          </w:tcPr>
          <w:p>
            <w:pPr>
              <w:spacing w:after="0"/>
            </w:pPr>
            <w:r>
              <w:rPr>
                <w:b w:val="0"/>
                <w:sz w:val="16"/>
              </w:rPr>
              <w:t>No institution, educator, or student has used this package; no outreach occurred.</w:t>
            </w:r>
          </w:p>
        </w:tc>
      </w:tr>
      <w:tr>
        <w:trPr>
          <w:cantSplit/>
        </w:trPr>
        <w:tc>
          <w:tcPr>
            <w:tcW w:type="dxa" w:w="2088"/>
            <w:vAlign w:val="center"/>
            <w:tcMar>
              <w:top w:w="72" w:type="dxa"/>
              <w:start w:w="84" w:type="dxa"/>
              <w:bottom w:w="72" w:type="dxa"/>
              <w:end w:w="84" w:type="dxa"/>
            </w:tcMar>
            <w:shd w:fill="F4F7F8"/>
          </w:tcPr>
          <w:p>
            <w:pPr>
              <w:spacing w:after="0"/>
            </w:pPr>
            <w:r>
              <w:rPr>
                <w:b/>
                <w:sz w:val="16"/>
              </w:rPr>
              <w:t>Gap</w:t>
            </w:r>
          </w:p>
        </w:tc>
        <w:tc>
          <w:tcPr>
            <w:tcW w:type="dxa" w:w="8136"/>
            <w:vAlign w:val="center"/>
            <w:tcMar>
              <w:top w:w="72" w:type="dxa"/>
              <w:start w:w="84" w:type="dxa"/>
              <w:bottom w:w="72" w:type="dxa"/>
              <w:end w:w="84" w:type="dxa"/>
            </w:tcMar>
            <w:shd w:fill="F4F7F8"/>
          </w:tcPr>
          <w:p>
            <w:pPr>
              <w:spacing w:after="0"/>
            </w:pPr>
            <w:r>
              <w:rPr>
                <w:b w:val="0"/>
                <w:sz w:val="16"/>
              </w:rPr>
              <w:t>Human calibration, local course mapping, authorization, approved tools, workload, privacy, accessibility, retention, and transfer remain unverified.</w:t>
            </w:r>
          </w:p>
        </w:tc>
      </w:tr>
    </w:tbl>
    <w:p>
      <w:pPr>
        <w:pStyle w:val="Heading2"/>
      </w:pPr>
      <w:r>
        <w:t>Phase Fifteen task</w:t>
      </w:r>
    </w:p>
    <w:p>
      <w:r>
        <w:t>Phase Fifteen should convert the completed educator tabletop records into a final preimplementation determination. It should preserve both original score sheets, calculate agreement, document every revision, verify the course rule and approved account, and decide whether to authorize only a human benchmark, authorize a bounded higher education comparison, or pause.</w:t>
      </w:r>
    </w:p>
    <w:p>
      <w:pPr>
        <w:pStyle w:val="Heading2"/>
      </w:pPr>
      <w:r>
        <w:t>Limits on expansion</w:t>
      </w:r>
    </w:p>
    <w:p>
      <w:pPr>
        <w:pStyle w:val="ListBullet"/>
      </w:pPr>
      <w:r>
        <w:t>A tabletop pass permits formal local review; it does not authorize student participation.</w:t>
      </w:r>
    </w:p>
    <w:p>
      <w:pPr>
        <w:pStyle w:val="ListBullet"/>
      </w:pPr>
      <w:r>
        <w:t>A human only benchmark must use an existing educational activity and preserve ordinary support and accommodations.</w:t>
      </w:r>
    </w:p>
    <w:p>
      <w:pPr>
        <w:pStyle w:val="ListBullet"/>
      </w:pPr>
      <w:r>
        <w:t>A bounded artificial intelligence condition requires express course authorization, an approved account, a frozen human first record, a verified equivalent alternative, and protected C2 through C4 checks.</w:t>
      </w:r>
    </w:p>
    <w:p>
      <w:pPr>
        <w:pStyle w:val="ListBullet"/>
      </w:pPr>
      <w:r>
        <w:t>No institutional score, ranking, wellness claim, learning claim, or causal conclusion may be drawn from the tabletop materials.</w:t>
      </w:r>
    </w:p>
    <w:p>
      <w:pPr>
        <w:pStyle w:val="ListBullet"/>
      </w:pPr>
      <w:r>
        <w:t>K through 12 student facing artificial intelligence remains paused under the existing developmental safeguard rule.</w:t>
      </w:r>
    </w:p>
    <w:p>
      <w:pPr>
        <w:spacing w:before="100" w:after="40"/>
      </w:pPr>
      <w:r>
        <w:rPr>
          <w:b/>
        </w:rPr>
        <w:t xml:space="preserve">Official sources  </w:t>
      </w:r>
      <w:hyperlink r:id="rId13">
        <w:r>
          <w:rPr>
            <w:color w:val="346685"/>
            <w:u w:val="single"/>
          </w:rPr>
          <w:t>Berkeley Law artificial intelligence policy</w:t>
        </w:r>
      </w:hyperlink>
      <w:r>
        <w:t xml:space="preserve">  |  </w:t>
      </w:r>
      <w:hyperlink r:id="rId14">
        <w:r>
          <w:rPr>
            <w:color w:val="346685"/>
            <w:u w:val="single"/>
          </w:rPr>
          <w:t>Berkeley teaching guidance</w:t>
        </w:r>
      </w:hyperlink>
      <w:r>
        <w:t xml:space="preserve">  |  </w:t>
      </w:r>
      <w:hyperlink r:id="rId15">
        <w:r>
          <w:rPr>
            <w:color w:val="346685"/>
            <w:u w:val="single"/>
          </w:rPr>
          <w:t>Berkeley licensed artificial intelligence tools</w:t>
        </w:r>
      </w:hyperlink>
      <w:r>
        <w:t xml:space="preserve">  |  </w:t>
      </w:r>
      <w:hyperlink r:id="rId16">
        <w:r>
          <w:rPr>
            <w:color w:val="346685"/>
            <w:u w:val="single"/>
          </w:rPr>
          <w:t>Thomas Aquinas College California Code of Conduct</w:t>
        </w:r>
      </w:hyperlink>
    </w:p>
    <w:sectPr w:rsidR="00FC693F" w:rsidRPr="0006063C" w:rsidSect="00034616">
      <w:pgSz w:w="12240" w:h="15840"/>
      <w:pgMar w:top="950" w:right="950" w:bottom="893"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ptos" w:hAnsi="Aptos"/>
      <w:color w:val="373D42"/>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ptos" w:hAnsi="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tudentprivacy.ed.gov/privacy-and-education-technology" TargetMode="External"/><Relationship Id="rId10" Type="http://schemas.openxmlformats.org/officeDocument/2006/relationships/hyperlink" Target="https://www.hhs.gov/ohrp/regulations-and-policy/regulations/45-cfr-46/index.html" TargetMode="External"/><Relationship Id="rId11" Type="http://schemas.openxmlformats.org/officeDocument/2006/relationships/hyperlink" Target="https://oercs.berkeley.edu/appropriate-use-generative-ai-tools" TargetMode="External"/><Relationship Id="rId12" Type="http://schemas.openxmlformats.org/officeDocument/2006/relationships/hyperlink" Target="https://ies.ed.gov/ncee/wwc/Protocols" TargetMode="External"/><Relationship Id="rId13" Type="http://schemas.openxmlformats.org/officeDocument/2006/relationships/hyperlink" Target="https://www.law.berkeley.edu/article/artificial-intelligence-policy-questions-and-answers/" TargetMode="External"/><Relationship Id="rId14" Type="http://schemas.openxmlformats.org/officeDocument/2006/relationships/hyperlink" Target="https://teaching.berkeley.edu/teaching-guides-resources/ai-teaching-learning" TargetMode="External"/><Relationship Id="rId15" Type="http://schemas.openxmlformats.org/officeDocument/2006/relationships/hyperlink" Target="https://ai.berkeley.edu/tools-training/licensed-ai-tools" TargetMode="External"/><Relationship Id="rId16" Type="http://schemas.openxmlformats.org/officeDocument/2006/relationships/hyperlink" Target="https://www.thomasaquinas.edu/students/california-code-condu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and AI Educator Tabletop Review Phase Fourteen</dc:title>
  <dc:subject>Unseen calibration exercises and readiness decision package</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